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ED7D" w14:textId="77777777" w:rsidR="0040136B" w:rsidRPr="001705EC" w:rsidRDefault="0040136B" w:rsidP="003256DD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Bałtycka Agencja Artystyczna BART</w:t>
      </w:r>
    </w:p>
    <w:p w14:paraId="6DC2C0FB" w14:textId="77777777" w:rsidR="0040136B" w:rsidRPr="001705EC" w:rsidRDefault="0040136B" w:rsidP="003256DD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81-829 Sopot, ul. Moniuszki 12</w:t>
      </w:r>
    </w:p>
    <w:p w14:paraId="63723E97" w14:textId="77777777" w:rsidR="0040136B" w:rsidRPr="001705EC" w:rsidRDefault="0040136B" w:rsidP="003256DD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ogłasza</w:t>
      </w:r>
    </w:p>
    <w:p w14:paraId="018817E7" w14:textId="1490DB36" w:rsidR="00FE7611" w:rsidRPr="001705EC" w:rsidRDefault="0040136B" w:rsidP="003256DD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 xml:space="preserve">pisemny </w:t>
      </w:r>
      <w:r w:rsidR="00A81FC1">
        <w:rPr>
          <w:rFonts w:ascii="Constantia" w:hAnsi="Constantia"/>
          <w:b/>
          <w:bCs/>
          <w:sz w:val="22"/>
          <w:szCs w:val="22"/>
        </w:rPr>
        <w:t>konkurs</w:t>
      </w:r>
      <w:r w:rsidRPr="001705EC">
        <w:rPr>
          <w:rFonts w:ascii="Constantia" w:hAnsi="Constantia"/>
          <w:b/>
          <w:bCs/>
          <w:sz w:val="22"/>
          <w:szCs w:val="22"/>
        </w:rPr>
        <w:t xml:space="preserve"> na najem </w:t>
      </w:r>
      <w:r w:rsidR="00FE7611" w:rsidRPr="001705EC">
        <w:rPr>
          <w:rFonts w:ascii="Constantia" w:hAnsi="Constantia"/>
          <w:b/>
          <w:bCs/>
          <w:sz w:val="22"/>
          <w:szCs w:val="22"/>
        </w:rPr>
        <w:t xml:space="preserve">nieruchomości </w:t>
      </w:r>
      <w:r w:rsidRPr="001705EC">
        <w:rPr>
          <w:rFonts w:ascii="Constantia" w:hAnsi="Constantia"/>
          <w:b/>
          <w:bCs/>
          <w:sz w:val="22"/>
          <w:szCs w:val="22"/>
        </w:rPr>
        <w:t xml:space="preserve">położonej w Sopocie przy </w:t>
      </w:r>
      <w:r w:rsidR="00FE7611" w:rsidRPr="001705EC">
        <w:rPr>
          <w:rFonts w:ascii="Constantia" w:hAnsi="Constantia"/>
          <w:b/>
          <w:bCs/>
          <w:sz w:val="22"/>
          <w:szCs w:val="22"/>
        </w:rPr>
        <w:t>ul. Moniuszki 6</w:t>
      </w:r>
      <w:r w:rsidRPr="001705EC">
        <w:rPr>
          <w:rFonts w:ascii="Constantia" w:hAnsi="Constantia"/>
          <w:b/>
          <w:bCs/>
          <w:sz w:val="22"/>
          <w:szCs w:val="22"/>
        </w:rPr>
        <w:t xml:space="preserve">, </w:t>
      </w:r>
    </w:p>
    <w:p w14:paraId="30D805CA" w14:textId="2A044998" w:rsidR="0040136B" w:rsidRPr="001705EC" w:rsidRDefault="0040136B" w:rsidP="003256DD">
      <w:pPr>
        <w:spacing w:line="276" w:lineRule="auto"/>
        <w:jc w:val="center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 xml:space="preserve">z przeznaczeniem na </w:t>
      </w:r>
      <w:r w:rsidR="00FE7611" w:rsidRPr="001705EC">
        <w:rPr>
          <w:rFonts w:ascii="Constantia" w:hAnsi="Constantia"/>
          <w:b/>
          <w:bCs/>
          <w:sz w:val="22"/>
          <w:szCs w:val="22"/>
        </w:rPr>
        <w:t>parking ogólnodostępny</w:t>
      </w:r>
    </w:p>
    <w:p w14:paraId="6A62F58A" w14:textId="77777777" w:rsidR="0040136B" w:rsidRPr="001705EC" w:rsidRDefault="0040136B" w:rsidP="003256DD">
      <w:pPr>
        <w:spacing w:line="276" w:lineRule="auto"/>
        <w:rPr>
          <w:rFonts w:ascii="Constantia" w:hAnsi="Constantia"/>
          <w:bCs/>
          <w:sz w:val="22"/>
          <w:szCs w:val="22"/>
        </w:rPr>
      </w:pPr>
    </w:p>
    <w:p w14:paraId="7172A332" w14:textId="54A8E94A" w:rsidR="0040136B" w:rsidRPr="001705EC" w:rsidRDefault="0040136B" w:rsidP="0013119C">
      <w:pPr>
        <w:spacing w:line="276" w:lineRule="auto"/>
        <w:jc w:val="both"/>
        <w:rPr>
          <w:rFonts w:ascii="Constantia" w:hAnsi="Constantia"/>
          <w:bCs/>
          <w:sz w:val="22"/>
          <w:szCs w:val="22"/>
        </w:rPr>
      </w:pPr>
      <w:r w:rsidRPr="001705EC">
        <w:rPr>
          <w:rFonts w:ascii="Constantia" w:hAnsi="Constantia"/>
          <w:bCs/>
          <w:sz w:val="22"/>
          <w:szCs w:val="22"/>
        </w:rPr>
        <w:t>Bałtycka Agencja Artystyczna BART</w:t>
      </w:r>
      <w:r w:rsidR="002F37D5" w:rsidRPr="001705EC">
        <w:rPr>
          <w:rFonts w:ascii="Constantia" w:hAnsi="Constantia"/>
          <w:bCs/>
          <w:sz w:val="22"/>
          <w:szCs w:val="22"/>
        </w:rPr>
        <w:t>, dalej „BART”</w:t>
      </w:r>
      <w:r w:rsidRPr="001705EC">
        <w:rPr>
          <w:rFonts w:ascii="Constantia" w:hAnsi="Constantia"/>
          <w:bCs/>
          <w:sz w:val="22"/>
          <w:szCs w:val="22"/>
        </w:rPr>
        <w:t xml:space="preserve"> przeznacza </w:t>
      </w:r>
      <w:r w:rsidR="00FE7611" w:rsidRPr="001705EC">
        <w:rPr>
          <w:rFonts w:ascii="Constantia" w:hAnsi="Constantia"/>
          <w:bCs/>
          <w:sz w:val="22"/>
          <w:szCs w:val="22"/>
        </w:rPr>
        <w:t>nieruchomość</w:t>
      </w:r>
      <w:r w:rsidRPr="001705EC">
        <w:rPr>
          <w:rFonts w:ascii="Constantia" w:hAnsi="Constantia"/>
          <w:bCs/>
          <w:sz w:val="22"/>
          <w:szCs w:val="22"/>
        </w:rPr>
        <w:t xml:space="preserve"> </w:t>
      </w:r>
      <w:r w:rsidR="00FE7611" w:rsidRPr="001705EC">
        <w:rPr>
          <w:rFonts w:ascii="Constantia" w:hAnsi="Constantia"/>
          <w:bCs/>
          <w:sz w:val="22"/>
          <w:szCs w:val="22"/>
        </w:rPr>
        <w:t>położoną</w:t>
      </w:r>
      <w:r w:rsidRPr="001705EC">
        <w:rPr>
          <w:rFonts w:ascii="Constantia" w:hAnsi="Constantia"/>
          <w:bCs/>
          <w:sz w:val="22"/>
          <w:szCs w:val="22"/>
        </w:rPr>
        <w:t xml:space="preserve"> przy </w:t>
      </w:r>
      <w:r w:rsidR="00FE7611" w:rsidRPr="001705EC">
        <w:rPr>
          <w:rFonts w:ascii="Constantia" w:hAnsi="Constantia"/>
          <w:bCs/>
          <w:sz w:val="22"/>
          <w:szCs w:val="22"/>
        </w:rPr>
        <w:t>u</w:t>
      </w:r>
      <w:r w:rsidRPr="001705EC">
        <w:rPr>
          <w:rFonts w:ascii="Constantia" w:hAnsi="Constantia"/>
          <w:bCs/>
          <w:sz w:val="22"/>
          <w:szCs w:val="22"/>
        </w:rPr>
        <w:t xml:space="preserve">l. </w:t>
      </w:r>
      <w:r w:rsidR="00FE7611" w:rsidRPr="001705EC">
        <w:rPr>
          <w:rFonts w:ascii="Constantia" w:hAnsi="Constantia"/>
          <w:bCs/>
          <w:sz w:val="22"/>
          <w:szCs w:val="22"/>
        </w:rPr>
        <w:t>Moniuszki 6</w:t>
      </w:r>
      <w:r w:rsidRPr="001705EC">
        <w:rPr>
          <w:rFonts w:ascii="Constantia" w:hAnsi="Constantia"/>
          <w:bCs/>
          <w:sz w:val="22"/>
          <w:szCs w:val="22"/>
        </w:rPr>
        <w:t xml:space="preserve"> do najmu na rzecz jednego najemcy z przeznaczeniem na </w:t>
      </w:r>
      <w:r w:rsidR="00FE7611" w:rsidRPr="001705EC">
        <w:rPr>
          <w:rFonts w:ascii="Constantia" w:hAnsi="Constantia"/>
          <w:bCs/>
          <w:sz w:val="22"/>
          <w:szCs w:val="22"/>
        </w:rPr>
        <w:t>parking ogólnodostępny</w:t>
      </w:r>
      <w:r w:rsidRPr="001705EC">
        <w:rPr>
          <w:rFonts w:ascii="Constantia" w:hAnsi="Constantia"/>
          <w:bCs/>
          <w:sz w:val="22"/>
          <w:szCs w:val="22"/>
        </w:rPr>
        <w:t xml:space="preserve">. Nie przewiduje się zawarcia umowy najmu z kilkoma osobami </w:t>
      </w:r>
      <w:r w:rsidR="0002488B" w:rsidRPr="001705EC">
        <w:rPr>
          <w:rFonts w:ascii="Constantia" w:hAnsi="Constantia"/>
          <w:bCs/>
          <w:sz w:val="22"/>
          <w:szCs w:val="22"/>
        </w:rPr>
        <w:t xml:space="preserve">fizycznymi lub kilkoma osobami </w:t>
      </w:r>
      <w:r w:rsidRPr="001705EC">
        <w:rPr>
          <w:rFonts w:ascii="Constantia" w:hAnsi="Constantia"/>
          <w:bCs/>
          <w:sz w:val="22"/>
          <w:szCs w:val="22"/>
        </w:rPr>
        <w:t>prawnymi</w:t>
      </w:r>
      <w:r w:rsidR="002C642E" w:rsidRPr="001705EC">
        <w:rPr>
          <w:rFonts w:ascii="Constantia" w:hAnsi="Constantia"/>
          <w:bCs/>
          <w:sz w:val="22"/>
          <w:szCs w:val="22"/>
        </w:rPr>
        <w:t>.</w:t>
      </w:r>
    </w:p>
    <w:p w14:paraId="55EB9CDD" w14:textId="77777777" w:rsidR="002C642E" w:rsidRPr="001705EC" w:rsidRDefault="002C642E" w:rsidP="003256DD">
      <w:pPr>
        <w:spacing w:line="276" w:lineRule="auto"/>
        <w:rPr>
          <w:rFonts w:ascii="Constantia" w:hAnsi="Constantia"/>
          <w:bCs/>
          <w:sz w:val="22"/>
          <w:szCs w:val="22"/>
        </w:rPr>
      </w:pPr>
    </w:p>
    <w:p w14:paraId="4AEDB31C" w14:textId="7FD5E3E2" w:rsidR="0040136B" w:rsidRPr="001705EC" w:rsidRDefault="0040136B" w:rsidP="003256DD">
      <w:pPr>
        <w:spacing w:line="276" w:lineRule="auto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 xml:space="preserve">1.Lokalizacja i powierzchnia </w:t>
      </w:r>
      <w:r w:rsidR="00FE7611" w:rsidRPr="001705EC">
        <w:rPr>
          <w:rFonts w:ascii="Constantia" w:hAnsi="Constantia"/>
          <w:b/>
          <w:bCs/>
          <w:sz w:val="22"/>
          <w:szCs w:val="22"/>
        </w:rPr>
        <w:t>nieruchomości</w:t>
      </w:r>
      <w:r w:rsidRPr="001705EC">
        <w:rPr>
          <w:rFonts w:ascii="Constantia" w:hAnsi="Constantia"/>
          <w:b/>
          <w:bCs/>
          <w:sz w:val="22"/>
          <w:szCs w:val="22"/>
        </w:rPr>
        <w:t xml:space="preserve">: Sopot, </w:t>
      </w:r>
      <w:r w:rsidR="00FE7611" w:rsidRPr="001705EC">
        <w:rPr>
          <w:rFonts w:ascii="Constantia" w:hAnsi="Constantia"/>
          <w:b/>
          <w:bCs/>
          <w:sz w:val="22"/>
          <w:szCs w:val="22"/>
        </w:rPr>
        <w:t>ul. Moniuszki 6</w:t>
      </w:r>
    </w:p>
    <w:p w14:paraId="16CCC9BD" w14:textId="5CA5920C" w:rsidR="00FE7611" w:rsidRPr="001705EC" w:rsidRDefault="00FE7611" w:rsidP="00FE7611">
      <w:pPr>
        <w:pStyle w:val="Nagwek1"/>
        <w:jc w:val="both"/>
        <w:rPr>
          <w:rFonts w:ascii="Constantia" w:hAnsi="Constantia"/>
          <w:bCs/>
          <w:sz w:val="22"/>
          <w:szCs w:val="22"/>
        </w:rPr>
      </w:pPr>
      <w:r w:rsidRPr="001705EC">
        <w:rPr>
          <w:rFonts w:ascii="Constantia" w:hAnsi="Constantia"/>
          <w:bCs/>
          <w:sz w:val="22"/>
          <w:szCs w:val="22"/>
        </w:rPr>
        <w:t>Nieruchomość o powierzchni 3.233 metry kwadratowe, oznaczona na karcie mapy 21 jako działka 9/4 oraz działka 9/3 przy Moniuszki 6</w:t>
      </w:r>
      <w:r w:rsidR="00011452">
        <w:rPr>
          <w:rFonts w:ascii="Constantia" w:hAnsi="Constantia"/>
          <w:bCs/>
          <w:sz w:val="22"/>
          <w:szCs w:val="22"/>
        </w:rPr>
        <w:t>.</w:t>
      </w:r>
    </w:p>
    <w:p w14:paraId="6F3A0495" w14:textId="6B83DEF2" w:rsidR="00E32895" w:rsidRPr="001705EC" w:rsidRDefault="00E32895" w:rsidP="003256DD">
      <w:pPr>
        <w:spacing w:line="276" w:lineRule="auto"/>
        <w:rPr>
          <w:rFonts w:ascii="Constantia" w:hAnsi="Constantia"/>
          <w:sz w:val="22"/>
          <w:szCs w:val="22"/>
        </w:rPr>
      </w:pPr>
    </w:p>
    <w:p w14:paraId="2EC59C3B" w14:textId="5967A7C0" w:rsidR="00BB0CFA" w:rsidRPr="001705EC" w:rsidRDefault="00BB0CFA" w:rsidP="003256DD">
      <w:pPr>
        <w:spacing w:line="276" w:lineRule="auto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 xml:space="preserve">2. Przeznaczenie </w:t>
      </w:r>
      <w:r w:rsidR="00A72AF4" w:rsidRPr="001705EC">
        <w:rPr>
          <w:rFonts w:ascii="Constantia" w:hAnsi="Constantia"/>
          <w:b/>
          <w:bCs/>
          <w:sz w:val="22"/>
          <w:szCs w:val="22"/>
        </w:rPr>
        <w:t>nieruchomości</w:t>
      </w:r>
      <w:r w:rsidRPr="001705EC">
        <w:rPr>
          <w:rFonts w:ascii="Constantia" w:hAnsi="Constantia"/>
          <w:b/>
          <w:bCs/>
          <w:sz w:val="22"/>
          <w:szCs w:val="22"/>
        </w:rPr>
        <w:t xml:space="preserve"> i sposób jego zagospodarowania: </w:t>
      </w:r>
    </w:p>
    <w:p w14:paraId="6E074E96" w14:textId="2FAB0D39" w:rsidR="00BB0CFA" w:rsidRPr="001705EC" w:rsidRDefault="00E61F78" w:rsidP="00A72AF4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1705EC">
        <w:rPr>
          <w:rFonts w:ascii="Constantia" w:hAnsi="Constantia"/>
          <w:sz w:val="22"/>
          <w:szCs w:val="22"/>
        </w:rPr>
        <w:t>Nieruchomość</w:t>
      </w:r>
      <w:r w:rsidR="00BB0CFA" w:rsidRPr="001705EC">
        <w:rPr>
          <w:rFonts w:ascii="Constantia" w:hAnsi="Constantia"/>
          <w:sz w:val="22"/>
          <w:szCs w:val="22"/>
        </w:rPr>
        <w:t xml:space="preserve"> zostanie wynajęt</w:t>
      </w:r>
      <w:r w:rsidR="00A72AF4" w:rsidRPr="001705EC">
        <w:rPr>
          <w:rFonts w:ascii="Constantia" w:hAnsi="Constantia"/>
          <w:sz w:val="22"/>
          <w:szCs w:val="22"/>
        </w:rPr>
        <w:t>a</w:t>
      </w:r>
      <w:r w:rsidR="00BB0CFA" w:rsidRPr="001705EC">
        <w:rPr>
          <w:rFonts w:ascii="Constantia" w:hAnsi="Constantia"/>
          <w:sz w:val="22"/>
          <w:szCs w:val="22"/>
        </w:rPr>
        <w:t xml:space="preserve"> na </w:t>
      </w:r>
      <w:r w:rsidRPr="001705EC">
        <w:rPr>
          <w:rFonts w:ascii="Constantia" w:hAnsi="Constantia"/>
          <w:sz w:val="22"/>
          <w:szCs w:val="22"/>
        </w:rPr>
        <w:t xml:space="preserve">okres od dnia </w:t>
      </w:r>
      <w:r w:rsidR="00A81FC1">
        <w:rPr>
          <w:rFonts w:ascii="Constantia" w:hAnsi="Constantia"/>
          <w:sz w:val="22"/>
          <w:szCs w:val="22"/>
        </w:rPr>
        <w:t>16.5.2022 r.</w:t>
      </w:r>
      <w:r w:rsidRPr="001705EC">
        <w:rPr>
          <w:rFonts w:ascii="Constantia" w:hAnsi="Constantia"/>
          <w:sz w:val="22"/>
          <w:szCs w:val="22"/>
        </w:rPr>
        <w:t xml:space="preserve"> do dnia </w:t>
      </w:r>
      <w:r w:rsidR="00A81FC1">
        <w:rPr>
          <w:rFonts w:ascii="Constantia" w:hAnsi="Constantia"/>
          <w:sz w:val="22"/>
          <w:szCs w:val="22"/>
        </w:rPr>
        <w:t>7.8.2022 r.</w:t>
      </w:r>
      <w:r w:rsidR="00BB0CFA" w:rsidRPr="001705EC">
        <w:rPr>
          <w:rFonts w:ascii="Constantia" w:hAnsi="Constantia"/>
          <w:sz w:val="22"/>
          <w:szCs w:val="22"/>
        </w:rPr>
        <w:t xml:space="preserve"> </w:t>
      </w:r>
      <w:r w:rsidR="00A72AF4" w:rsidRPr="001705EC">
        <w:rPr>
          <w:rFonts w:ascii="Constantia" w:hAnsi="Constantia"/>
          <w:sz w:val="22"/>
          <w:szCs w:val="22"/>
        </w:rPr>
        <w:t>dla celów</w:t>
      </w:r>
      <w:r w:rsidR="00BB0CFA" w:rsidRPr="001705EC">
        <w:rPr>
          <w:rFonts w:ascii="Constantia" w:hAnsi="Constantia"/>
          <w:sz w:val="22"/>
          <w:szCs w:val="22"/>
        </w:rPr>
        <w:t xml:space="preserve"> prowadzeni</w:t>
      </w:r>
      <w:r w:rsidR="00A72AF4" w:rsidRPr="001705EC">
        <w:rPr>
          <w:rFonts w:ascii="Constantia" w:hAnsi="Constantia"/>
          <w:sz w:val="22"/>
          <w:szCs w:val="22"/>
        </w:rPr>
        <w:t>a</w:t>
      </w:r>
      <w:r w:rsidR="00BB0CFA" w:rsidRPr="001705EC">
        <w:rPr>
          <w:rFonts w:ascii="Constantia" w:hAnsi="Constantia"/>
          <w:sz w:val="22"/>
          <w:szCs w:val="22"/>
        </w:rPr>
        <w:t xml:space="preserve"> </w:t>
      </w:r>
      <w:r w:rsidRPr="001705EC">
        <w:rPr>
          <w:rFonts w:ascii="Constantia" w:hAnsi="Constantia"/>
          <w:sz w:val="22"/>
          <w:szCs w:val="22"/>
        </w:rPr>
        <w:t>ogólnodostępnego parkingu</w:t>
      </w:r>
      <w:r w:rsidR="00BB0CFA" w:rsidRPr="001705EC">
        <w:rPr>
          <w:rFonts w:ascii="Constantia" w:hAnsi="Constantia"/>
          <w:sz w:val="22"/>
          <w:szCs w:val="22"/>
        </w:rPr>
        <w:t>.</w:t>
      </w:r>
      <w:r w:rsidR="00D64E14">
        <w:rPr>
          <w:rFonts w:ascii="Constantia" w:hAnsi="Constantia"/>
          <w:sz w:val="22"/>
          <w:szCs w:val="22"/>
        </w:rPr>
        <w:t xml:space="preserve"> Obowiązkiem Najemcy jest również obs</w:t>
      </w:r>
      <w:r w:rsidR="00902D0E">
        <w:rPr>
          <w:rFonts w:ascii="Constantia" w:hAnsi="Constantia"/>
          <w:sz w:val="22"/>
          <w:szCs w:val="22"/>
        </w:rPr>
        <w:t>ł</w:t>
      </w:r>
      <w:r w:rsidR="00D64E14">
        <w:rPr>
          <w:rFonts w:ascii="Constantia" w:hAnsi="Constantia"/>
          <w:sz w:val="22"/>
          <w:szCs w:val="22"/>
        </w:rPr>
        <w:t xml:space="preserve">uga dróg dojazdowych do parkingu. </w:t>
      </w:r>
    </w:p>
    <w:p w14:paraId="4F0918C7" w14:textId="6E9FED9C" w:rsidR="0040136B" w:rsidRPr="001705EC" w:rsidRDefault="0040136B" w:rsidP="003256DD">
      <w:pPr>
        <w:spacing w:line="276" w:lineRule="auto"/>
        <w:rPr>
          <w:rFonts w:ascii="Constantia" w:hAnsi="Constantia"/>
          <w:sz w:val="22"/>
          <w:szCs w:val="22"/>
        </w:rPr>
      </w:pPr>
    </w:p>
    <w:p w14:paraId="2B086EA0" w14:textId="7F7447B4" w:rsidR="0040136B" w:rsidRPr="001705EC" w:rsidRDefault="0040136B" w:rsidP="003256DD">
      <w:pPr>
        <w:spacing w:line="276" w:lineRule="auto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 xml:space="preserve">3. Wyjściowe </w:t>
      </w:r>
      <w:r w:rsidR="002C642E" w:rsidRPr="001705EC">
        <w:rPr>
          <w:rFonts w:ascii="Constantia" w:hAnsi="Constantia"/>
          <w:b/>
          <w:bCs/>
          <w:sz w:val="22"/>
          <w:szCs w:val="22"/>
        </w:rPr>
        <w:t>bazowe stawki czynszu wynoszą</w:t>
      </w:r>
      <w:r w:rsidRPr="001705EC">
        <w:rPr>
          <w:rFonts w:ascii="Constantia" w:hAnsi="Constantia"/>
          <w:b/>
          <w:bCs/>
          <w:sz w:val="22"/>
          <w:szCs w:val="22"/>
        </w:rPr>
        <w:t xml:space="preserve">: </w:t>
      </w:r>
    </w:p>
    <w:p w14:paraId="009E166C" w14:textId="4DF8FC90" w:rsidR="00A81FC1" w:rsidRDefault="00A81FC1" w:rsidP="00A72AF4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W okresie Najmu na terenie obiektu Opery Leśnej, na dużej scenie zaplanowanych jest 20 imprez (patrz załącznik do ogłoszenia). </w:t>
      </w:r>
      <w:r w:rsidR="00DC30C3">
        <w:rPr>
          <w:rFonts w:ascii="Constantia" w:hAnsi="Constantia"/>
          <w:sz w:val="22"/>
          <w:szCs w:val="22"/>
        </w:rPr>
        <w:t>Podczas imprez istnieje obowiązek prowadzenia parkingu i w tym też okresie przychody są najwyższe.</w:t>
      </w:r>
    </w:p>
    <w:p w14:paraId="5CA05FFE" w14:textId="77777777" w:rsidR="00A81FC1" w:rsidRDefault="00A81FC1" w:rsidP="00A72AF4">
      <w:pPr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07B06410" w14:textId="1AFAE630" w:rsidR="0040136B" w:rsidRPr="00D64E14" w:rsidRDefault="00A81FC1" w:rsidP="00A35060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  <w:r w:rsidRPr="00D64E14">
        <w:rPr>
          <w:rFonts w:ascii="Constantia" w:hAnsi="Constantia"/>
          <w:b/>
          <w:bCs/>
          <w:sz w:val="22"/>
          <w:szCs w:val="22"/>
        </w:rPr>
        <w:t xml:space="preserve">Oferent powinien zaproponować </w:t>
      </w:r>
      <w:r w:rsidR="00DC30C3" w:rsidRPr="00D64E14">
        <w:rPr>
          <w:rFonts w:ascii="Constantia" w:hAnsi="Constantia"/>
          <w:b/>
          <w:bCs/>
          <w:sz w:val="22"/>
          <w:szCs w:val="22"/>
        </w:rPr>
        <w:t>stawkę czynszu za 1 imprezę. Stawka czynszu</w:t>
      </w:r>
      <w:r w:rsidR="00A35060" w:rsidRPr="00D64E14">
        <w:rPr>
          <w:rFonts w:ascii="Constantia" w:hAnsi="Constantia"/>
          <w:b/>
          <w:bCs/>
          <w:sz w:val="22"/>
          <w:szCs w:val="22"/>
        </w:rPr>
        <w:t xml:space="preserve"> powinna być nie niższa niż</w:t>
      </w:r>
      <w:r w:rsidR="0040136B" w:rsidRPr="00D64E14">
        <w:rPr>
          <w:rFonts w:ascii="Constantia" w:hAnsi="Constantia"/>
          <w:b/>
          <w:bCs/>
          <w:sz w:val="22"/>
          <w:szCs w:val="22"/>
        </w:rPr>
        <w:t xml:space="preserve">: </w:t>
      </w:r>
      <w:r w:rsidR="00F93868" w:rsidRPr="00D64E14">
        <w:rPr>
          <w:rFonts w:ascii="Constantia" w:hAnsi="Constantia"/>
          <w:b/>
          <w:bCs/>
          <w:sz w:val="22"/>
          <w:szCs w:val="22"/>
        </w:rPr>
        <w:t xml:space="preserve">minimum </w:t>
      </w:r>
      <w:r w:rsidR="00DC30C3" w:rsidRPr="00D64E14">
        <w:rPr>
          <w:rFonts w:ascii="Constantia" w:hAnsi="Constantia"/>
          <w:b/>
          <w:bCs/>
          <w:sz w:val="22"/>
          <w:szCs w:val="22"/>
        </w:rPr>
        <w:t>1.000</w:t>
      </w:r>
      <w:r w:rsidR="00A35060" w:rsidRPr="00D64E14">
        <w:rPr>
          <w:rFonts w:ascii="Constantia" w:hAnsi="Constantia"/>
          <w:b/>
          <w:bCs/>
          <w:sz w:val="22"/>
          <w:szCs w:val="22"/>
        </w:rPr>
        <w:t xml:space="preserve"> </w:t>
      </w:r>
      <w:r w:rsidR="00DC30C3" w:rsidRPr="00D64E14">
        <w:rPr>
          <w:rFonts w:ascii="Constantia" w:hAnsi="Constantia"/>
          <w:b/>
          <w:bCs/>
          <w:sz w:val="22"/>
          <w:szCs w:val="22"/>
        </w:rPr>
        <w:t xml:space="preserve">(tysiąc) </w:t>
      </w:r>
      <w:r w:rsidR="00A35060" w:rsidRPr="00D64E14">
        <w:rPr>
          <w:rFonts w:ascii="Constantia" w:hAnsi="Constantia"/>
          <w:b/>
          <w:bCs/>
          <w:sz w:val="22"/>
          <w:szCs w:val="22"/>
        </w:rPr>
        <w:t>złotych</w:t>
      </w:r>
      <w:r w:rsidR="00D64E14">
        <w:rPr>
          <w:rFonts w:ascii="Constantia" w:hAnsi="Constantia"/>
          <w:b/>
          <w:bCs/>
          <w:sz w:val="22"/>
          <w:szCs w:val="22"/>
        </w:rPr>
        <w:t xml:space="preserve"> </w:t>
      </w:r>
      <w:r w:rsidR="00902D0E">
        <w:rPr>
          <w:rFonts w:ascii="Constantia" w:hAnsi="Constantia"/>
          <w:b/>
          <w:bCs/>
          <w:sz w:val="22"/>
          <w:szCs w:val="22"/>
        </w:rPr>
        <w:t xml:space="preserve">netto </w:t>
      </w:r>
      <w:r w:rsidR="00D64E14">
        <w:rPr>
          <w:rFonts w:ascii="Constantia" w:hAnsi="Constantia"/>
          <w:b/>
          <w:bCs/>
          <w:sz w:val="22"/>
          <w:szCs w:val="22"/>
        </w:rPr>
        <w:t>za 1 imprezę</w:t>
      </w:r>
      <w:r w:rsidR="0013119C" w:rsidRPr="00D64E14">
        <w:rPr>
          <w:rFonts w:ascii="Constantia" w:hAnsi="Constantia"/>
          <w:b/>
          <w:bCs/>
          <w:sz w:val="22"/>
          <w:szCs w:val="22"/>
        </w:rPr>
        <w:t>.</w:t>
      </w:r>
      <w:r w:rsidR="00DC30C3" w:rsidRPr="00D64E14">
        <w:rPr>
          <w:rFonts w:ascii="Constantia" w:hAnsi="Constantia"/>
          <w:b/>
          <w:bCs/>
          <w:sz w:val="22"/>
          <w:szCs w:val="22"/>
        </w:rPr>
        <w:t xml:space="preserve"> </w:t>
      </w:r>
      <w:r w:rsidR="0040136B" w:rsidRPr="00D64E14">
        <w:rPr>
          <w:rFonts w:ascii="Constantia" w:hAnsi="Constantia"/>
          <w:b/>
          <w:bCs/>
          <w:sz w:val="22"/>
          <w:szCs w:val="22"/>
        </w:rPr>
        <w:t>Do zaoferowanych bazowych stawek czynszu doliczony zostanie podatek VAT</w:t>
      </w:r>
      <w:r w:rsidR="00DC30C3" w:rsidRPr="00D64E14">
        <w:rPr>
          <w:rFonts w:ascii="Constantia" w:hAnsi="Constantia"/>
          <w:b/>
          <w:bCs/>
          <w:sz w:val="22"/>
          <w:szCs w:val="22"/>
        </w:rPr>
        <w:t xml:space="preserve"> </w:t>
      </w:r>
      <w:r w:rsidR="0040136B" w:rsidRPr="00D64E14">
        <w:rPr>
          <w:rFonts w:ascii="Constantia" w:hAnsi="Constantia"/>
          <w:b/>
          <w:bCs/>
          <w:sz w:val="22"/>
          <w:szCs w:val="22"/>
        </w:rPr>
        <w:t xml:space="preserve">o stawce 23%. </w:t>
      </w:r>
    </w:p>
    <w:p w14:paraId="1130A2F1" w14:textId="11E7A87B" w:rsidR="00DC30C3" w:rsidRDefault="00DC30C3" w:rsidP="00A35060">
      <w:pPr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10ED5E5D" w14:textId="00539607" w:rsidR="00D64E14" w:rsidRPr="00D64E14" w:rsidRDefault="00DC30C3" w:rsidP="00A35060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  <w:r w:rsidRPr="00D64E14">
        <w:rPr>
          <w:rFonts w:ascii="Constantia" w:hAnsi="Constantia"/>
          <w:b/>
          <w:bCs/>
          <w:sz w:val="22"/>
          <w:szCs w:val="22"/>
        </w:rPr>
        <w:t xml:space="preserve">Łączny czynsz </w:t>
      </w:r>
      <w:r w:rsidR="00D64E14" w:rsidRPr="00D64E14">
        <w:rPr>
          <w:rFonts w:ascii="Constantia" w:hAnsi="Constantia"/>
          <w:b/>
          <w:bCs/>
          <w:sz w:val="22"/>
          <w:szCs w:val="22"/>
        </w:rPr>
        <w:t xml:space="preserve">najmu </w:t>
      </w:r>
      <w:r w:rsidRPr="00D64E14">
        <w:rPr>
          <w:rFonts w:ascii="Constantia" w:hAnsi="Constantia"/>
          <w:b/>
          <w:bCs/>
          <w:sz w:val="22"/>
          <w:szCs w:val="22"/>
        </w:rPr>
        <w:t>stanowić będzie iloczyn ilości imprez</w:t>
      </w:r>
      <w:r w:rsidR="00902D0E">
        <w:rPr>
          <w:rFonts w:ascii="Constantia" w:hAnsi="Constantia"/>
          <w:b/>
          <w:bCs/>
          <w:sz w:val="22"/>
          <w:szCs w:val="22"/>
        </w:rPr>
        <w:t xml:space="preserve"> organizowanych na dużej scenie Opery Leśnej</w:t>
      </w:r>
      <w:r w:rsidRPr="00D64E14">
        <w:rPr>
          <w:rFonts w:ascii="Constantia" w:hAnsi="Constantia"/>
          <w:b/>
          <w:bCs/>
          <w:sz w:val="22"/>
          <w:szCs w:val="22"/>
        </w:rPr>
        <w:t xml:space="preserve"> oraz kwot</w:t>
      </w:r>
      <w:r w:rsidR="00D64E14" w:rsidRPr="00D64E14">
        <w:rPr>
          <w:rFonts w:ascii="Constantia" w:hAnsi="Constantia"/>
          <w:b/>
          <w:bCs/>
          <w:sz w:val="22"/>
          <w:szCs w:val="22"/>
        </w:rPr>
        <w:t>y</w:t>
      </w:r>
      <w:r w:rsidRPr="00D64E14">
        <w:rPr>
          <w:rFonts w:ascii="Constantia" w:hAnsi="Constantia"/>
          <w:b/>
          <w:bCs/>
          <w:sz w:val="22"/>
          <w:szCs w:val="22"/>
        </w:rPr>
        <w:t xml:space="preserve"> </w:t>
      </w:r>
      <w:r w:rsidR="00D64E14" w:rsidRPr="00D64E14">
        <w:rPr>
          <w:rFonts w:ascii="Constantia" w:hAnsi="Constantia"/>
          <w:b/>
          <w:bCs/>
          <w:sz w:val="22"/>
          <w:szCs w:val="22"/>
        </w:rPr>
        <w:t xml:space="preserve">czynszu </w:t>
      </w:r>
      <w:r w:rsidRPr="00D64E14">
        <w:rPr>
          <w:rFonts w:ascii="Constantia" w:hAnsi="Constantia"/>
          <w:b/>
          <w:bCs/>
          <w:sz w:val="22"/>
          <w:szCs w:val="22"/>
        </w:rPr>
        <w:t xml:space="preserve">zaoferowanej za 1 imprezę przez Oferenta (minimum 1.000 złotych). </w:t>
      </w:r>
    </w:p>
    <w:p w14:paraId="12F17E8F" w14:textId="77777777" w:rsidR="00D64E14" w:rsidRDefault="00D64E14" w:rsidP="00A35060">
      <w:pPr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7F37419C" w14:textId="5AE948F1" w:rsidR="00DC30C3" w:rsidRPr="001705EC" w:rsidRDefault="00DC30C3" w:rsidP="00A35060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Wynajmujący zastrzega, iż ilość imprez wskazanych w załączniku może się zmienić</w:t>
      </w:r>
      <w:r w:rsidR="00D64E14">
        <w:rPr>
          <w:rFonts w:ascii="Constantia" w:hAnsi="Constantia"/>
          <w:sz w:val="22"/>
          <w:szCs w:val="22"/>
        </w:rPr>
        <w:t xml:space="preserve"> (wzrosnąć lub zmniejszyć), a tym samym zmieni się łączna kwota czynszu. </w:t>
      </w:r>
    </w:p>
    <w:p w14:paraId="14FB8126" w14:textId="1B0F5063" w:rsidR="0040136B" w:rsidRPr="001705EC" w:rsidRDefault="0040136B" w:rsidP="003256DD">
      <w:pPr>
        <w:spacing w:line="276" w:lineRule="auto"/>
        <w:rPr>
          <w:rFonts w:ascii="Constantia" w:hAnsi="Constantia"/>
          <w:sz w:val="22"/>
          <w:szCs w:val="22"/>
        </w:rPr>
      </w:pPr>
    </w:p>
    <w:p w14:paraId="3F29FC40" w14:textId="1BC5BADF" w:rsidR="000D7AC6" w:rsidRPr="001705EC" w:rsidRDefault="000D7AC6" w:rsidP="003256DD">
      <w:pPr>
        <w:spacing w:line="276" w:lineRule="auto"/>
        <w:jc w:val="both"/>
        <w:rPr>
          <w:rFonts w:ascii="Constantia" w:hAnsi="Constantia" w:cs="Courier New"/>
          <w:sz w:val="22"/>
          <w:szCs w:val="22"/>
        </w:rPr>
      </w:pPr>
      <w:r w:rsidRPr="001705EC">
        <w:rPr>
          <w:rFonts w:ascii="Constantia" w:hAnsi="Constantia"/>
          <w:sz w:val="22"/>
          <w:szCs w:val="22"/>
        </w:rPr>
        <w:t>Oferent</w:t>
      </w:r>
      <w:r w:rsidR="00C07F3B" w:rsidRPr="001705EC">
        <w:rPr>
          <w:rFonts w:ascii="Constantia" w:hAnsi="Constantia"/>
          <w:sz w:val="22"/>
          <w:szCs w:val="22"/>
        </w:rPr>
        <w:t>,</w:t>
      </w:r>
      <w:r w:rsidRPr="001705EC">
        <w:rPr>
          <w:rFonts w:ascii="Constantia" w:hAnsi="Constantia"/>
          <w:sz w:val="22"/>
          <w:szCs w:val="22"/>
        </w:rPr>
        <w:t xml:space="preserve"> przed przystąpieniem do </w:t>
      </w:r>
      <w:r w:rsidR="00CF7AFC">
        <w:rPr>
          <w:rFonts w:ascii="Constantia" w:hAnsi="Constantia"/>
          <w:sz w:val="22"/>
          <w:szCs w:val="22"/>
        </w:rPr>
        <w:t>konkursu</w:t>
      </w:r>
      <w:r w:rsidR="00C07F3B" w:rsidRPr="001705EC">
        <w:rPr>
          <w:rFonts w:ascii="Constantia" w:hAnsi="Constantia"/>
          <w:sz w:val="22"/>
          <w:szCs w:val="22"/>
        </w:rPr>
        <w:t>,</w:t>
      </w:r>
      <w:r w:rsidRPr="001705EC">
        <w:rPr>
          <w:rFonts w:ascii="Constantia" w:hAnsi="Constantia"/>
          <w:sz w:val="22"/>
          <w:szCs w:val="22"/>
        </w:rPr>
        <w:t xml:space="preserve"> zobowiązany jest do zapoznania się ze stanem technicznym </w:t>
      </w:r>
      <w:r w:rsidR="00A35060" w:rsidRPr="001705EC">
        <w:rPr>
          <w:rFonts w:ascii="Constantia" w:hAnsi="Constantia"/>
          <w:sz w:val="22"/>
          <w:szCs w:val="22"/>
        </w:rPr>
        <w:t>nieruchomości</w:t>
      </w:r>
      <w:r w:rsidR="00E511B2" w:rsidRPr="001705EC">
        <w:rPr>
          <w:rFonts w:ascii="Constantia" w:hAnsi="Constantia"/>
          <w:sz w:val="22"/>
          <w:szCs w:val="22"/>
        </w:rPr>
        <w:t xml:space="preserve"> </w:t>
      </w:r>
      <w:r w:rsidRPr="001705EC">
        <w:rPr>
          <w:rFonts w:ascii="Constantia" w:hAnsi="Constantia"/>
          <w:sz w:val="22"/>
          <w:szCs w:val="22"/>
        </w:rPr>
        <w:t>oraz możliwościami prowadzenia zamierzonej działalności. Nakłady konieczne (prace</w:t>
      </w:r>
      <w:r w:rsidR="00E511B2" w:rsidRPr="001705EC">
        <w:rPr>
          <w:rFonts w:ascii="Constantia" w:hAnsi="Constantia"/>
          <w:sz w:val="22"/>
          <w:szCs w:val="22"/>
        </w:rPr>
        <w:t xml:space="preserve"> </w:t>
      </w:r>
      <w:r w:rsidRPr="001705EC">
        <w:rPr>
          <w:rFonts w:ascii="Constantia" w:hAnsi="Constantia"/>
          <w:sz w:val="22"/>
          <w:szCs w:val="22"/>
        </w:rPr>
        <w:t>adaptacyjne) lub ulepszenia</w:t>
      </w:r>
      <w:r w:rsidR="00C07F3B" w:rsidRPr="001705EC">
        <w:rPr>
          <w:rFonts w:ascii="Constantia" w:hAnsi="Constantia"/>
          <w:sz w:val="22"/>
          <w:szCs w:val="22"/>
        </w:rPr>
        <w:t>,</w:t>
      </w:r>
      <w:r w:rsidRPr="001705EC">
        <w:rPr>
          <w:rFonts w:ascii="Constantia" w:hAnsi="Constantia"/>
          <w:sz w:val="22"/>
          <w:szCs w:val="22"/>
        </w:rPr>
        <w:t xml:space="preserve"> poczynione dla potrzeb prowadzonej przez przyszłego Najemcę działalności, dokonywane będą przez niego</w:t>
      </w:r>
      <w:r w:rsidR="00C07F3B" w:rsidRPr="001705EC">
        <w:rPr>
          <w:rFonts w:ascii="Constantia" w:hAnsi="Constantia"/>
          <w:sz w:val="22"/>
          <w:szCs w:val="22"/>
        </w:rPr>
        <w:t>,</w:t>
      </w:r>
      <w:r w:rsidRPr="001705EC">
        <w:rPr>
          <w:rFonts w:ascii="Constantia" w:hAnsi="Constantia"/>
          <w:sz w:val="22"/>
          <w:szCs w:val="22"/>
        </w:rPr>
        <w:t xml:space="preserve"> po uprzednim uzyskaniu pisemnej zgody BART i wszystkich wymaganych przepisami prawa pozwoleń i opinii, we własnym zakresie i na własny koszt</w:t>
      </w:r>
      <w:r w:rsidR="00C07F3B" w:rsidRPr="001705EC">
        <w:rPr>
          <w:rFonts w:ascii="Constantia" w:hAnsi="Constantia"/>
          <w:sz w:val="22"/>
          <w:szCs w:val="22"/>
        </w:rPr>
        <w:t>,</w:t>
      </w:r>
      <w:r w:rsidRPr="001705EC">
        <w:rPr>
          <w:rFonts w:ascii="Constantia" w:hAnsi="Constantia"/>
          <w:sz w:val="22"/>
          <w:szCs w:val="22"/>
        </w:rPr>
        <w:t xml:space="preserve"> bez prawa dochodzenia ich zwrotu</w:t>
      </w:r>
      <w:r w:rsidR="00E511B2" w:rsidRPr="001705EC">
        <w:rPr>
          <w:rFonts w:ascii="Constantia" w:hAnsi="Constantia"/>
          <w:sz w:val="22"/>
          <w:szCs w:val="22"/>
        </w:rPr>
        <w:t>,</w:t>
      </w:r>
      <w:r w:rsidRPr="001705EC">
        <w:rPr>
          <w:rFonts w:ascii="Constantia" w:hAnsi="Constantia"/>
          <w:sz w:val="22"/>
          <w:szCs w:val="22"/>
        </w:rPr>
        <w:t xml:space="preserve"> zarówno w trakcie trwania umowy jak i po jej ustaniu. Protokolarne przekazanie przedmiotu najmu nastąpi w terminie </w:t>
      </w:r>
      <w:r w:rsidR="00A35060" w:rsidRPr="001705EC">
        <w:rPr>
          <w:rFonts w:ascii="Constantia" w:hAnsi="Constantia"/>
          <w:sz w:val="22"/>
          <w:szCs w:val="22"/>
        </w:rPr>
        <w:t>1</w:t>
      </w:r>
      <w:r w:rsidRPr="001705EC">
        <w:rPr>
          <w:rFonts w:ascii="Constantia" w:hAnsi="Constantia"/>
          <w:sz w:val="22"/>
          <w:szCs w:val="22"/>
        </w:rPr>
        <w:t xml:space="preserve"> dni</w:t>
      </w:r>
      <w:r w:rsidR="00A35060" w:rsidRPr="001705EC">
        <w:rPr>
          <w:rFonts w:ascii="Constantia" w:hAnsi="Constantia"/>
          <w:sz w:val="22"/>
          <w:szCs w:val="22"/>
        </w:rPr>
        <w:t xml:space="preserve">a </w:t>
      </w:r>
      <w:r w:rsidRPr="001705EC">
        <w:rPr>
          <w:rFonts w:ascii="Constantia" w:hAnsi="Constantia"/>
          <w:sz w:val="22"/>
          <w:szCs w:val="22"/>
        </w:rPr>
        <w:t xml:space="preserve">od dnia </w:t>
      </w:r>
      <w:r w:rsidR="00E511B2" w:rsidRPr="001705EC">
        <w:rPr>
          <w:rFonts w:ascii="Constantia" w:hAnsi="Constantia"/>
          <w:sz w:val="22"/>
          <w:szCs w:val="22"/>
        </w:rPr>
        <w:t xml:space="preserve">zawarcia </w:t>
      </w:r>
      <w:r w:rsidRPr="001705EC">
        <w:rPr>
          <w:rFonts w:ascii="Constantia" w:hAnsi="Constantia"/>
          <w:sz w:val="22"/>
          <w:szCs w:val="22"/>
        </w:rPr>
        <w:t>umowy naj</w:t>
      </w:r>
      <w:r w:rsidR="00A72AF4" w:rsidRPr="001705EC">
        <w:rPr>
          <w:rFonts w:ascii="Constantia" w:hAnsi="Constantia"/>
          <w:sz w:val="22"/>
          <w:szCs w:val="22"/>
        </w:rPr>
        <w:t>mu.</w:t>
      </w:r>
    </w:p>
    <w:p w14:paraId="19B7D835" w14:textId="77777777" w:rsidR="000E0A76" w:rsidRPr="001705EC" w:rsidRDefault="000E0A76" w:rsidP="003256DD">
      <w:pPr>
        <w:spacing w:line="276" w:lineRule="auto"/>
        <w:rPr>
          <w:rFonts w:ascii="Constantia" w:hAnsi="Constantia"/>
          <w:sz w:val="22"/>
          <w:szCs w:val="22"/>
        </w:rPr>
      </w:pPr>
    </w:p>
    <w:p w14:paraId="0F963F49" w14:textId="6FAD3797" w:rsidR="0040136B" w:rsidRPr="00D64E14" w:rsidRDefault="00A32812" w:rsidP="0013119C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lastRenderedPageBreak/>
        <w:t>4</w:t>
      </w:r>
      <w:r w:rsidR="0040136B" w:rsidRPr="001705EC">
        <w:rPr>
          <w:rFonts w:ascii="Constantia" w:hAnsi="Constantia"/>
          <w:b/>
          <w:bCs/>
          <w:sz w:val="22"/>
          <w:szCs w:val="22"/>
        </w:rPr>
        <w:t>. Termin i miejsce składania pisemnych ofert:</w:t>
      </w:r>
      <w:r w:rsidR="0040136B" w:rsidRPr="001705EC">
        <w:rPr>
          <w:rFonts w:ascii="Constantia" w:hAnsi="Constantia"/>
          <w:sz w:val="22"/>
          <w:szCs w:val="22"/>
        </w:rPr>
        <w:t xml:space="preserve"> pisemne oferty</w:t>
      </w:r>
      <w:r w:rsidR="00C07F3B" w:rsidRPr="001705EC">
        <w:rPr>
          <w:rFonts w:ascii="Constantia" w:hAnsi="Constantia"/>
          <w:sz w:val="22"/>
          <w:szCs w:val="22"/>
        </w:rPr>
        <w:t>,</w:t>
      </w:r>
      <w:r w:rsidR="0040136B" w:rsidRPr="001705EC">
        <w:rPr>
          <w:rFonts w:ascii="Constantia" w:hAnsi="Constantia"/>
          <w:sz w:val="22"/>
          <w:szCs w:val="22"/>
        </w:rPr>
        <w:t xml:space="preserve"> w zamkniętych kopertach z napisem: </w:t>
      </w:r>
      <w:r w:rsidR="00CF7AFC">
        <w:rPr>
          <w:rFonts w:ascii="Constantia" w:hAnsi="Constantia"/>
          <w:sz w:val="22"/>
          <w:szCs w:val="22"/>
        </w:rPr>
        <w:t>Konkurs</w:t>
      </w:r>
      <w:r w:rsidR="0040136B" w:rsidRPr="001705EC">
        <w:rPr>
          <w:rFonts w:ascii="Constantia" w:hAnsi="Constantia"/>
          <w:sz w:val="22"/>
          <w:szCs w:val="22"/>
        </w:rPr>
        <w:t xml:space="preserve"> na najem </w:t>
      </w:r>
      <w:r w:rsidR="00A35060" w:rsidRPr="001705EC">
        <w:rPr>
          <w:rFonts w:ascii="Constantia" w:hAnsi="Constantia"/>
          <w:sz w:val="22"/>
          <w:szCs w:val="22"/>
        </w:rPr>
        <w:t>parkingu</w:t>
      </w:r>
      <w:r w:rsidR="00BD00BD" w:rsidRPr="001705EC">
        <w:rPr>
          <w:rFonts w:ascii="Constantia" w:hAnsi="Constantia"/>
          <w:sz w:val="22"/>
          <w:szCs w:val="22"/>
        </w:rPr>
        <w:t xml:space="preserve"> </w:t>
      </w:r>
      <w:r w:rsidR="0040136B" w:rsidRPr="001705EC">
        <w:rPr>
          <w:rFonts w:ascii="Constantia" w:hAnsi="Constantia"/>
          <w:sz w:val="22"/>
          <w:szCs w:val="22"/>
        </w:rPr>
        <w:t xml:space="preserve">należy składać do dnia </w:t>
      </w:r>
      <w:r w:rsidR="00D64E14">
        <w:rPr>
          <w:rFonts w:ascii="Constantia" w:hAnsi="Constantia"/>
          <w:b/>
          <w:bCs/>
          <w:sz w:val="22"/>
          <w:szCs w:val="22"/>
        </w:rPr>
        <w:t>16.05.2022</w:t>
      </w:r>
      <w:r w:rsidR="0040136B" w:rsidRPr="001705EC">
        <w:rPr>
          <w:rFonts w:ascii="Constantia" w:hAnsi="Constantia"/>
          <w:b/>
          <w:bCs/>
          <w:sz w:val="22"/>
          <w:szCs w:val="22"/>
        </w:rPr>
        <w:t xml:space="preserve"> r. do godz. </w:t>
      </w:r>
      <w:r w:rsidR="00D64E14">
        <w:rPr>
          <w:rFonts w:ascii="Constantia" w:hAnsi="Constantia"/>
          <w:b/>
          <w:bCs/>
          <w:sz w:val="22"/>
          <w:szCs w:val="22"/>
        </w:rPr>
        <w:t>12:00</w:t>
      </w:r>
      <w:r w:rsidR="0040136B" w:rsidRPr="001705EC">
        <w:rPr>
          <w:rFonts w:ascii="Constantia" w:hAnsi="Constantia"/>
          <w:b/>
          <w:bCs/>
          <w:sz w:val="22"/>
          <w:szCs w:val="22"/>
        </w:rPr>
        <w:t xml:space="preserve"> w </w:t>
      </w:r>
      <w:r w:rsidR="00DE0B54" w:rsidRPr="001705EC">
        <w:rPr>
          <w:rFonts w:ascii="Constantia" w:hAnsi="Constantia"/>
          <w:b/>
          <w:bCs/>
          <w:sz w:val="22"/>
          <w:szCs w:val="22"/>
        </w:rPr>
        <w:t>Sekretariacie Bałtyckiej Agencji Artystycznej BART, ul. Moniuszki 12, I piętro</w:t>
      </w:r>
      <w:r w:rsidR="00A35060" w:rsidRPr="001705EC">
        <w:rPr>
          <w:rFonts w:ascii="Constantia" w:hAnsi="Constantia"/>
          <w:b/>
          <w:bCs/>
          <w:sz w:val="22"/>
          <w:szCs w:val="22"/>
        </w:rPr>
        <w:t xml:space="preserve">. </w:t>
      </w:r>
      <w:r w:rsidR="00D64E14">
        <w:rPr>
          <w:rFonts w:ascii="Constantia" w:hAnsi="Constantia"/>
          <w:b/>
          <w:bCs/>
          <w:sz w:val="22"/>
          <w:szCs w:val="22"/>
        </w:rPr>
        <w:t>Oferty można również składać poprzez wysłanie wiadomości e-mail na adres sekretariat@bart.sopot.pl</w:t>
      </w:r>
      <w:r w:rsidR="00D64E14" w:rsidRPr="00D64E14">
        <w:rPr>
          <w:rFonts w:ascii="Constantia" w:hAnsi="Constantia"/>
          <w:sz w:val="22"/>
          <w:szCs w:val="22"/>
        </w:rPr>
        <w:t xml:space="preserve"> </w:t>
      </w:r>
      <w:r w:rsidR="00D64E14" w:rsidRPr="00D64E14">
        <w:rPr>
          <w:rFonts w:ascii="Constantia" w:hAnsi="Constantia"/>
          <w:b/>
          <w:bCs/>
          <w:sz w:val="22"/>
          <w:szCs w:val="22"/>
        </w:rPr>
        <w:t>do dnia 16.05.2022 r. do godz. 12:00</w:t>
      </w:r>
      <w:r w:rsidR="00D64E14">
        <w:rPr>
          <w:rFonts w:ascii="Constantia" w:hAnsi="Constantia"/>
          <w:b/>
          <w:bCs/>
          <w:sz w:val="22"/>
          <w:szCs w:val="22"/>
        </w:rPr>
        <w:t>.</w:t>
      </w:r>
    </w:p>
    <w:p w14:paraId="227533C8" w14:textId="3D6ADD99" w:rsidR="0040136B" w:rsidRPr="001705EC" w:rsidRDefault="00A35060" w:rsidP="00A35060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Cs/>
          <w:sz w:val="22"/>
          <w:szCs w:val="22"/>
        </w:rPr>
        <w:t>Nieruchomość jest ogólnodostępna i</w:t>
      </w:r>
      <w:r w:rsidR="0040136B" w:rsidRPr="001705EC">
        <w:rPr>
          <w:rFonts w:ascii="Constantia" w:hAnsi="Constantia"/>
          <w:bCs/>
          <w:sz w:val="22"/>
          <w:szCs w:val="22"/>
        </w:rPr>
        <w:t xml:space="preserve"> można </w:t>
      </w:r>
      <w:r w:rsidRPr="001705EC">
        <w:rPr>
          <w:rFonts w:ascii="Constantia" w:hAnsi="Constantia"/>
          <w:bCs/>
          <w:sz w:val="22"/>
          <w:szCs w:val="22"/>
        </w:rPr>
        <w:t xml:space="preserve">zapoznać się z jej położeniem i stanem. </w:t>
      </w:r>
    </w:p>
    <w:p w14:paraId="05503EE6" w14:textId="77777777" w:rsidR="0040136B" w:rsidRPr="001705EC" w:rsidRDefault="0040136B" w:rsidP="003256DD">
      <w:pPr>
        <w:spacing w:line="276" w:lineRule="auto"/>
        <w:rPr>
          <w:rFonts w:ascii="Constantia" w:hAnsi="Constantia"/>
          <w:b/>
          <w:bCs/>
          <w:sz w:val="22"/>
          <w:szCs w:val="22"/>
        </w:rPr>
      </w:pPr>
    </w:p>
    <w:p w14:paraId="7289BCB7" w14:textId="77777777" w:rsidR="0040136B" w:rsidRPr="001705EC" w:rsidRDefault="007972A7" w:rsidP="00195388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5</w:t>
      </w:r>
      <w:r w:rsidR="0040136B" w:rsidRPr="001705EC">
        <w:rPr>
          <w:rFonts w:ascii="Constantia" w:hAnsi="Constantia"/>
          <w:b/>
          <w:bCs/>
          <w:sz w:val="22"/>
          <w:szCs w:val="22"/>
        </w:rPr>
        <w:t xml:space="preserve">. Pisemne oferty powinny zawierać: </w:t>
      </w:r>
    </w:p>
    <w:p w14:paraId="2919BD68" w14:textId="54B0CF3B" w:rsidR="0040136B" w:rsidRPr="001705EC" w:rsidRDefault="0040136B" w:rsidP="001953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1705EC">
        <w:rPr>
          <w:rFonts w:ascii="Constantia" w:hAnsi="Constantia" w:cs="Times New Roman"/>
          <w:sz w:val="22"/>
          <w:szCs w:val="22"/>
        </w:rPr>
        <w:t xml:space="preserve">imię, nazwisko i adres oferenta albo </w:t>
      </w:r>
      <w:r w:rsidR="002D0DEA" w:rsidRPr="001705EC">
        <w:rPr>
          <w:rFonts w:ascii="Constantia" w:hAnsi="Constantia" w:cs="Times New Roman"/>
          <w:sz w:val="22"/>
          <w:szCs w:val="22"/>
        </w:rPr>
        <w:t>firm</w:t>
      </w:r>
      <w:r w:rsidR="00F93868" w:rsidRPr="001705EC">
        <w:rPr>
          <w:rFonts w:ascii="Constantia" w:hAnsi="Constantia" w:cs="Times New Roman"/>
          <w:sz w:val="22"/>
          <w:szCs w:val="22"/>
        </w:rPr>
        <w:t>ę</w:t>
      </w:r>
      <w:r w:rsidRPr="001705EC">
        <w:rPr>
          <w:rFonts w:ascii="Constantia" w:hAnsi="Constantia" w:cs="Times New Roman"/>
          <w:sz w:val="22"/>
          <w:szCs w:val="22"/>
        </w:rPr>
        <w:t xml:space="preserve"> oraz siedzibę</w:t>
      </w:r>
      <w:r w:rsidR="002D0DEA" w:rsidRPr="001705EC">
        <w:rPr>
          <w:rFonts w:ascii="Constantia" w:hAnsi="Constantia" w:cs="Times New Roman"/>
          <w:sz w:val="22"/>
          <w:szCs w:val="22"/>
        </w:rPr>
        <w:t>,</w:t>
      </w:r>
      <w:r w:rsidRPr="001705EC">
        <w:rPr>
          <w:rFonts w:ascii="Constantia" w:hAnsi="Constantia" w:cs="Times New Roman"/>
          <w:sz w:val="22"/>
          <w:szCs w:val="22"/>
        </w:rPr>
        <w:t xml:space="preserve"> jeżeli oferentem jest osoba prawna lub inny podmiot, </w:t>
      </w:r>
    </w:p>
    <w:p w14:paraId="376ACC84" w14:textId="01FCCA2C" w:rsidR="00F43AF8" w:rsidRPr="001705EC" w:rsidRDefault="0040136B" w:rsidP="001953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1705EC">
        <w:rPr>
          <w:rFonts w:ascii="Constantia" w:hAnsi="Constantia" w:cs="Times New Roman"/>
          <w:sz w:val="22"/>
          <w:szCs w:val="22"/>
        </w:rPr>
        <w:t xml:space="preserve">oświadczenie, że oferent zapoznał się z warunkami </w:t>
      </w:r>
      <w:r w:rsidR="00CF7AFC">
        <w:rPr>
          <w:rFonts w:ascii="Constantia" w:hAnsi="Constantia" w:cs="Times New Roman"/>
          <w:sz w:val="22"/>
          <w:szCs w:val="22"/>
        </w:rPr>
        <w:t>konkursu</w:t>
      </w:r>
      <w:r w:rsidRPr="001705EC">
        <w:rPr>
          <w:rFonts w:ascii="Constantia" w:hAnsi="Constantia" w:cs="Times New Roman"/>
          <w:sz w:val="22"/>
          <w:szCs w:val="22"/>
        </w:rPr>
        <w:t xml:space="preserve"> </w:t>
      </w:r>
      <w:r w:rsidR="00195388" w:rsidRPr="001705EC">
        <w:rPr>
          <w:rFonts w:ascii="Constantia" w:hAnsi="Constantia" w:cs="Times New Roman"/>
          <w:sz w:val="22"/>
          <w:szCs w:val="22"/>
        </w:rPr>
        <w:br/>
      </w:r>
      <w:r w:rsidRPr="001705EC">
        <w:rPr>
          <w:rFonts w:ascii="Constantia" w:hAnsi="Constantia" w:cs="Times New Roman"/>
          <w:sz w:val="22"/>
          <w:szCs w:val="22"/>
        </w:rPr>
        <w:t xml:space="preserve">i Regulaminem </w:t>
      </w:r>
      <w:r w:rsidR="00CF7AFC">
        <w:rPr>
          <w:rFonts w:ascii="Constantia" w:hAnsi="Constantia" w:cs="Times New Roman"/>
          <w:sz w:val="22"/>
          <w:szCs w:val="22"/>
        </w:rPr>
        <w:t>konkursu</w:t>
      </w:r>
      <w:r w:rsidRPr="001705EC">
        <w:rPr>
          <w:rFonts w:ascii="Constantia" w:hAnsi="Constantia" w:cs="Times New Roman"/>
          <w:sz w:val="22"/>
          <w:szCs w:val="22"/>
        </w:rPr>
        <w:t xml:space="preserve">, </w:t>
      </w:r>
    </w:p>
    <w:p w14:paraId="7B36315E" w14:textId="6C34C1A0" w:rsidR="00BB0CFA" w:rsidRPr="001705EC" w:rsidRDefault="00F43AF8" w:rsidP="0019538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1705EC">
        <w:rPr>
          <w:rFonts w:ascii="Constantia" w:hAnsi="Constantia" w:cs="Times New Roman"/>
          <w:sz w:val="22"/>
          <w:szCs w:val="22"/>
        </w:rPr>
        <w:t>o</w:t>
      </w:r>
      <w:r w:rsidR="0040136B" w:rsidRPr="001705EC">
        <w:rPr>
          <w:rFonts w:ascii="Constantia" w:hAnsi="Constantia" w:cs="Times New Roman"/>
          <w:sz w:val="22"/>
          <w:szCs w:val="22"/>
        </w:rPr>
        <w:t xml:space="preserve">świadczenie o zapoznaniu się z przedmiotem </w:t>
      </w:r>
      <w:r w:rsidR="00CF7AFC">
        <w:rPr>
          <w:rFonts w:ascii="Constantia" w:hAnsi="Constantia" w:cs="Times New Roman"/>
          <w:sz w:val="22"/>
          <w:szCs w:val="22"/>
        </w:rPr>
        <w:t>konkursu</w:t>
      </w:r>
      <w:r w:rsidR="0040136B" w:rsidRPr="001705EC">
        <w:rPr>
          <w:rFonts w:ascii="Constantia" w:hAnsi="Constantia" w:cs="Times New Roman"/>
          <w:sz w:val="22"/>
          <w:szCs w:val="22"/>
        </w:rPr>
        <w:t xml:space="preserve"> i przyjęciem go bez zastrzeżeń</w:t>
      </w:r>
      <w:r w:rsidR="00BB0CFA" w:rsidRPr="001705EC">
        <w:rPr>
          <w:rFonts w:ascii="Constantia" w:hAnsi="Constantia" w:cs="Times New Roman"/>
          <w:sz w:val="22"/>
          <w:szCs w:val="22"/>
        </w:rPr>
        <w:t xml:space="preserve">, </w:t>
      </w:r>
    </w:p>
    <w:p w14:paraId="4004526E" w14:textId="66263808" w:rsidR="00BB0CFA" w:rsidRPr="001705EC" w:rsidRDefault="0040136B" w:rsidP="0019538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onstantia" w:hAnsi="Constantia" w:cs="Times New Roman"/>
          <w:sz w:val="22"/>
          <w:szCs w:val="22"/>
        </w:rPr>
      </w:pPr>
      <w:r w:rsidRPr="001705EC">
        <w:rPr>
          <w:rFonts w:ascii="Constantia" w:hAnsi="Constantia" w:cs="Times New Roman"/>
          <w:sz w:val="22"/>
          <w:szCs w:val="22"/>
        </w:rPr>
        <w:t xml:space="preserve">oferowaną bazową stawkę czynszu </w:t>
      </w:r>
      <w:r w:rsidR="00A35060" w:rsidRPr="001705EC">
        <w:rPr>
          <w:rFonts w:ascii="Constantia" w:hAnsi="Constantia" w:cs="Times New Roman"/>
          <w:sz w:val="22"/>
          <w:szCs w:val="22"/>
        </w:rPr>
        <w:t xml:space="preserve">za </w:t>
      </w:r>
      <w:r w:rsidR="00D64E14">
        <w:rPr>
          <w:rFonts w:ascii="Constantia" w:hAnsi="Constantia" w:cs="Times New Roman"/>
          <w:sz w:val="22"/>
          <w:szCs w:val="22"/>
        </w:rPr>
        <w:t>1 imprezę organizowaną na dużej scenie Opery Leśnej</w:t>
      </w:r>
      <w:r w:rsidR="00F93868" w:rsidRPr="001705EC">
        <w:rPr>
          <w:rFonts w:ascii="Constantia" w:hAnsi="Constantia" w:cs="Times New Roman"/>
          <w:sz w:val="22"/>
          <w:szCs w:val="22"/>
        </w:rPr>
        <w:t>.</w:t>
      </w:r>
      <w:r w:rsidR="00F43AF8" w:rsidRPr="001705EC">
        <w:rPr>
          <w:rFonts w:ascii="Constantia" w:hAnsi="Constantia" w:cs="Times New Roman"/>
          <w:sz w:val="22"/>
          <w:szCs w:val="22"/>
        </w:rPr>
        <w:t xml:space="preserve"> </w:t>
      </w:r>
      <w:r w:rsidRPr="001705EC">
        <w:rPr>
          <w:rFonts w:ascii="Constantia" w:hAnsi="Constantia" w:cs="Times New Roman"/>
          <w:sz w:val="22"/>
          <w:szCs w:val="22"/>
        </w:rPr>
        <w:t xml:space="preserve">Proponowana w ofercie bazowa stawka czynszu netto za </w:t>
      </w:r>
      <w:r w:rsidR="00DD73E0" w:rsidRPr="001705EC">
        <w:rPr>
          <w:rFonts w:ascii="Constantia" w:hAnsi="Constantia" w:cs="Times New Roman"/>
          <w:sz w:val="22"/>
          <w:szCs w:val="22"/>
        </w:rPr>
        <w:br/>
      </w:r>
      <w:r w:rsidR="00C07F3B" w:rsidRPr="001705EC">
        <w:rPr>
          <w:rFonts w:ascii="Constantia" w:hAnsi="Constantia" w:cs="Times New Roman"/>
          <w:sz w:val="22"/>
          <w:szCs w:val="22"/>
        </w:rPr>
        <w:t xml:space="preserve">nie może być niższa od </w:t>
      </w:r>
      <w:r w:rsidRPr="001705EC">
        <w:rPr>
          <w:rFonts w:ascii="Constantia" w:hAnsi="Constantia" w:cs="Times New Roman"/>
          <w:sz w:val="22"/>
          <w:szCs w:val="22"/>
        </w:rPr>
        <w:t>staw</w:t>
      </w:r>
      <w:r w:rsidR="00C07F3B" w:rsidRPr="001705EC">
        <w:rPr>
          <w:rFonts w:ascii="Constantia" w:hAnsi="Constantia" w:cs="Times New Roman"/>
          <w:sz w:val="22"/>
          <w:szCs w:val="22"/>
        </w:rPr>
        <w:t>ki</w:t>
      </w:r>
      <w:r w:rsidRPr="001705EC">
        <w:rPr>
          <w:rFonts w:ascii="Constantia" w:hAnsi="Constantia" w:cs="Times New Roman"/>
          <w:sz w:val="22"/>
          <w:szCs w:val="22"/>
        </w:rPr>
        <w:t xml:space="preserve"> wyjściowej podanej w </w:t>
      </w:r>
      <w:r w:rsidR="00F93868" w:rsidRPr="001705EC">
        <w:rPr>
          <w:rFonts w:ascii="Constantia" w:hAnsi="Constantia" w:cs="Times New Roman"/>
          <w:sz w:val="22"/>
          <w:szCs w:val="22"/>
        </w:rPr>
        <w:t>pkt 3.</w:t>
      </w:r>
    </w:p>
    <w:p w14:paraId="31C1AC75" w14:textId="77777777" w:rsidR="00E32895" w:rsidRPr="001705EC" w:rsidRDefault="00E32895" w:rsidP="003256DD">
      <w:pPr>
        <w:spacing w:line="276" w:lineRule="auto"/>
        <w:rPr>
          <w:rFonts w:ascii="Constantia" w:hAnsi="Constantia"/>
          <w:b/>
          <w:bCs/>
          <w:sz w:val="22"/>
          <w:szCs w:val="22"/>
        </w:rPr>
      </w:pPr>
    </w:p>
    <w:p w14:paraId="14BBBC62" w14:textId="24A6D2F9" w:rsidR="0040136B" w:rsidRPr="001705EC" w:rsidRDefault="000B3647" w:rsidP="00DD73E0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6</w:t>
      </w:r>
      <w:r w:rsidR="0040136B" w:rsidRPr="001705EC">
        <w:rPr>
          <w:rFonts w:ascii="Constantia" w:hAnsi="Constantia"/>
          <w:b/>
          <w:bCs/>
          <w:sz w:val="22"/>
          <w:szCs w:val="22"/>
        </w:rPr>
        <w:t>.</w:t>
      </w:r>
      <w:r w:rsidR="00C07AA8" w:rsidRPr="001705EC">
        <w:rPr>
          <w:rFonts w:ascii="Constantia" w:hAnsi="Constantia"/>
          <w:b/>
          <w:bCs/>
          <w:sz w:val="22"/>
          <w:szCs w:val="22"/>
        </w:rPr>
        <w:t xml:space="preserve"> </w:t>
      </w:r>
      <w:r w:rsidR="0040136B" w:rsidRPr="001705EC">
        <w:rPr>
          <w:rFonts w:ascii="Constantia" w:hAnsi="Constantia"/>
          <w:b/>
          <w:bCs/>
          <w:sz w:val="22"/>
          <w:szCs w:val="22"/>
        </w:rPr>
        <w:t xml:space="preserve">Termin i miejsce części jawnej </w:t>
      </w:r>
      <w:r w:rsidR="00CF7AFC">
        <w:rPr>
          <w:rFonts w:ascii="Constantia" w:hAnsi="Constantia"/>
          <w:b/>
          <w:bCs/>
          <w:sz w:val="22"/>
          <w:szCs w:val="22"/>
        </w:rPr>
        <w:t>konkursu</w:t>
      </w:r>
      <w:r w:rsidR="0040136B" w:rsidRPr="001705EC">
        <w:rPr>
          <w:rFonts w:ascii="Constantia" w:hAnsi="Constantia"/>
          <w:b/>
          <w:bCs/>
          <w:sz w:val="22"/>
          <w:szCs w:val="22"/>
        </w:rPr>
        <w:t xml:space="preserve">: </w:t>
      </w:r>
      <w:r w:rsidR="00D64E14">
        <w:rPr>
          <w:rFonts w:ascii="Constantia" w:hAnsi="Constantia"/>
          <w:b/>
          <w:bCs/>
          <w:sz w:val="22"/>
          <w:szCs w:val="22"/>
        </w:rPr>
        <w:t xml:space="preserve">16.5.2022 </w:t>
      </w:r>
      <w:r w:rsidR="00817343" w:rsidRPr="001705EC">
        <w:rPr>
          <w:rFonts w:ascii="Constantia" w:hAnsi="Constantia"/>
          <w:b/>
          <w:bCs/>
          <w:sz w:val="22"/>
          <w:szCs w:val="22"/>
        </w:rPr>
        <w:t>r.</w:t>
      </w:r>
      <w:r w:rsidR="00C302DE" w:rsidRPr="001705EC">
        <w:rPr>
          <w:rFonts w:ascii="Constantia" w:hAnsi="Constantia"/>
          <w:b/>
          <w:bCs/>
          <w:sz w:val="22"/>
          <w:szCs w:val="22"/>
        </w:rPr>
        <w:t xml:space="preserve"> o godz. </w:t>
      </w:r>
      <w:r w:rsidR="00D64E14">
        <w:rPr>
          <w:rFonts w:ascii="Constantia" w:hAnsi="Constantia"/>
          <w:b/>
          <w:bCs/>
          <w:sz w:val="22"/>
          <w:szCs w:val="22"/>
        </w:rPr>
        <w:t>12:30</w:t>
      </w:r>
      <w:r w:rsidR="003256DD" w:rsidRPr="001705EC">
        <w:rPr>
          <w:rFonts w:ascii="Constantia" w:hAnsi="Constantia"/>
          <w:b/>
          <w:bCs/>
          <w:sz w:val="22"/>
          <w:szCs w:val="22"/>
        </w:rPr>
        <w:t>.</w:t>
      </w:r>
    </w:p>
    <w:p w14:paraId="20444EEF" w14:textId="77777777" w:rsidR="003256DD" w:rsidRPr="001705EC" w:rsidRDefault="003256DD" w:rsidP="00DD73E0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</w:p>
    <w:p w14:paraId="7B9CA625" w14:textId="77777777" w:rsidR="007F6C2A" w:rsidRPr="001705EC" w:rsidRDefault="00817343" w:rsidP="007F6C2A">
      <w:pPr>
        <w:spacing w:line="276" w:lineRule="auto"/>
        <w:jc w:val="both"/>
        <w:rPr>
          <w:rFonts w:ascii="Constantia" w:hAnsi="Constantia"/>
          <w:bCs/>
          <w:sz w:val="22"/>
          <w:szCs w:val="22"/>
        </w:rPr>
      </w:pPr>
      <w:r w:rsidRPr="001705EC">
        <w:rPr>
          <w:rFonts w:ascii="Constantia" w:hAnsi="Constantia"/>
          <w:b/>
          <w:sz w:val="22"/>
          <w:szCs w:val="22"/>
        </w:rPr>
        <w:t>6.1.</w:t>
      </w:r>
      <w:r w:rsidRPr="001705EC">
        <w:rPr>
          <w:rFonts w:ascii="Constantia" w:hAnsi="Constantia"/>
          <w:bCs/>
          <w:sz w:val="22"/>
          <w:szCs w:val="22"/>
        </w:rPr>
        <w:t xml:space="preserve"> Otwarcie ofert jest jawne, </w:t>
      </w:r>
      <w:r w:rsidR="002F37D5" w:rsidRPr="001705EC">
        <w:rPr>
          <w:rFonts w:ascii="Constantia" w:hAnsi="Constantia"/>
          <w:bCs/>
          <w:sz w:val="22"/>
          <w:szCs w:val="22"/>
        </w:rPr>
        <w:t xml:space="preserve">Oferenci </w:t>
      </w:r>
      <w:r w:rsidRPr="001705EC">
        <w:rPr>
          <w:rFonts w:ascii="Constantia" w:hAnsi="Constantia"/>
          <w:bCs/>
          <w:sz w:val="22"/>
          <w:szCs w:val="22"/>
        </w:rPr>
        <w:t xml:space="preserve">mogą uczestniczyć w sesji otwarcia ofert. </w:t>
      </w:r>
      <w:r w:rsidR="007F6C2A" w:rsidRPr="001705EC">
        <w:rPr>
          <w:rFonts w:ascii="Constantia" w:hAnsi="Constantia"/>
          <w:bCs/>
          <w:sz w:val="22"/>
          <w:szCs w:val="22"/>
        </w:rPr>
        <w:t xml:space="preserve">Otwarcie ofert będzie miało miejsce w siedzibie Bałtyckiej Agencji Artystycznej BART, ul. Moniuszki 12, I piętro. </w:t>
      </w:r>
    </w:p>
    <w:p w14:paraId="09221701" w14:textId="3FE5428E" w:rsidR="00817343" w:rsidRPr="001705EC" w:rsidRDefault="007F6C2A" w:rsidP="007F6C2A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  <w:u w:val="single"/>
        </w:rPr>
      </w:pPr>
      <w:r w:rsidRPr="001705EC">
        <w:rPr>
          <w:rFonts w:ascii="Constantia" w:hAnsi="Constantia"/>
          <w:bCs/>
          <w:sz w:val="22"/>
          <w:szCs w:val="22"/>
        </w:rPr>
        <w:t xml:space="preserve"> </w:t>
      </w:r>
    </w:p>
    <w:p w14:paraId="7BD939EE" w14:textId="77777777" w:rsidR="0040136B" w:rsidRPr="001705EC" w:rsidRDefault="000B3647" w:rsidP="00DD73E0">
      <w:pPr>
        <w:spacing w:line="276" w:lineRule="auto"/>
        <w:jc w:val="both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7</w:t>
      </w:r>
      <w:r w:rsidR="0040136B" w:rsidRPr="001705EC">
        <w:rPr>
          <w:rFonts w:ascii="Constantia" w:hAnsi="Constantia"/>
          <w:b/>
          <w:bCs/>
          <w:sz w:val="22"/>
          <w:szCs w:val="22"/>
        </w:rPr>
        <w:t>.</w:t>
      </w:r>
      <w:r w:rsidR="00806456" w:rsidRPr="001705EC">
        <w:rPr>
          <w:rFonts w:ascii="Constantia" w:hAnsi="Constantia"/>
          <w:b/>
          <w:bCs/>
          <w:sz w:val="22"/>
          <w:szCs w:val="22"/>
        </w:rPr>
        <w:t xml:space="preserve"> U</w:t>
      </w:r>
      <w:r w:rsidR="0040136B" w:rsidRPr="001705EC">
        <w:rPr>
          <w:rFonts w:ascii="Constantia" w:hAnsi="Constantia"/>
          <w:b/>
          <w:bCs/>
          <w:sz w:val="22"/>
          <w:szCs w:val="22"/>
        </w:rPr>
        <w:t xml:space="preserve">stalenia dodatkowe </w:t>
      </w:r>
    </w:p>
    <w:p w14:paraId="4B242A2A" w14:textId="77777777" w:rsidR="001E3A3B" w:rsidRPr="001705EC" w:rsidRDefault="001E3A3B" w:rsidP="003256DD">
      <w:pPr>
        <w:spacing w:line="276" w:lineRule="auto"/>
        <w:rPr>
          <w:rFonts w:ascii="Constantia" w:hAnsi="Constantia"/>
          <w:sz w:val="22"/>
          <w:szCs w:val="22"/>
        </w:rPr>
      </w:pPr>
    </w:p>
    <w:p w14:paraId="45727A6E" w14:textId="52251546" w:rsidR="0040136B" w:rsidRPr="001705EC" w:rsidRDefault="00B70087" w:rsidP="00DD73E0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7</w:t>
      </w:r>
      <w:r w:rsidR="0040136B" w:rsidRPr="001705EC">
        <w:rPr>
          <w:rFonts w:ascii="Constantia" w:hAnsi="Constantia"/>
          <w:b/>
          <w:bCs/>
          <w:sz w:val="22"/>
          <w:szCs w:val="22"/>
        </w:rPr>
        <w:t>.</w:t>
      </w:r>
      <w:r w:rsidR="007F6C2A" w:rsidRPr="001705EC">
        <w:rPr>
          <w:rFonts w:ascii="Constantia" w:hAnsi="Constantia"/>
          <w:b/>
          <w:bCs/>
          <w:sz w:val="22"/>
          <w:szCs w:val="22"/>
        </w:rPr>
        <w:t>1</w:t>
      </w:r>
      <w:r w:rsidR="0040136B" w:rsidRPr="001705EC">
        <w:rPr>
          <w:rFonts w:ascii="Constantia" w:hAnsi="Constantia"/>
          <w:b/>
          <w:bCs/>
          <w:sz w:val="22"/>
          <w:szCs w:val="22"/>
        </w:rPr>
        <w:t xml:space="preserve"> </w:t>
      </w:r>
      <w:r w:rsidR="0040136B" w:rsidRPr="001705EC">
        <w:rPr>
          <w:rFonts w:ascii="Constantia" w:hAnsi="Constantia"/>
          <w:sz w:val="22"/>
          <w:szCs w:val="22"/>
        </w:rPr>
        <w:t>Zawarcie umowy najmu</w:t>
      </w:r>
      <w:r w:rsidR="00A72AF4" w:rsidRPr="001705EC">
        <w:rPr>
          <w:rFonts w:ascii="Constantia" w:hAnsi="Constantia"/>
          <w:sz w:val="22"/>
          <w:szCs w:val="22"/>
        </w:rPr>
        <w:t>, zgodnie z załączonym wzorem,</w:t>
      </w:r>
      <w:r w:rsidR="0040136B" w:rsidRPr="001705EC">
        <w:rPr>
          <w:rFonts w:ascii="Constantia" w:hAnsi="Constantia"/>
          <w:sz w:val="22"/>
          <w:szCs w:val="22"/>
        </w:rPr>
        <w:t xml:space="preserve"> nastąpi na podstawie skierowania do zawarcia umowy najmu, </w:t>
      </w:r>
      <w:r w:rsidR="007F6C2A" w:rsidRPr="001705EC">
        <w:rPr>
          <w:rFonts w:ascii="Constantia" w:hAnsi="Constantia"/>
          <w:sz w:val="22"/>
          <w:szCs w:val="22"/>
        </w:rPr>
        <w:t xml:space="preserve">niezwłocznie po wyłonieniu najkorzystniejszej oferty. </w:t>
      </w:r>
    </w:p>
    <w:p w14:paraId="6035E944" w14:textId="6DA988E7" w:rsidR="000D7AC6" w:rsidRPr="001705EC" w:rsidRDefault="007F6C2A" w:rsidP="007F6C2A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1705EC">
        <w:rPr>
          <w:rFonts w:ascii="Constantia" w:hAnsi="Constantia"/>
          <w:sz w:val="22"/>
          <w:szCs w:val="22"/>
        </w:rPr>
        <w:t>7.2 Jeżeli o</w:t>
      </w:r>
      <w:r w:rsidR="000D7AC6" w:rsidRPr="001705EC">
        <w:rPr>
          <w:rFonts w:ascii="Constantia" w:hAnsi="Constantia"/>
          <w:sz w:val="22"/>
          <w:szCs w:val="22"/>
        </w:rPr>
        <w:t>ferent,</w:t>
      </w:r>
      <w:r w:rsidR="00F32CFB" w:rsidRPr="001705EC">
        <w:rPr>
          <w:rFonts w:ascii="Constantia" w:hAnsi="Constantia"/>
          <w:sz w:val="22"/>
          <w:szCs w:val="22"/>
        </w:rPr>
        <w:t xml:space="preserve"> </w:t>
      </w:r>
      <w:r w:rsidR="000D7AC6" w:rsidRPr="001705EC">
        <w:rPr>
          <w:rFonts w:ascii="Constantia" w:hAnsi="Constantia"/>
          <w:sz w:val="22"/>
          <w:szCs w:val="22"/>
        </w:rPr>
        <w:t xml:space="preserve">który został wybrany w postępowaniu uchylił się od zawarcia umowy najmu w terminie i miejscu wyznaczonym przez </w:t>
      </w:r>
      <w:r w:rsidR="005A3FE7" w:rsidRPr="001705EC">
        <w:rPr>
          <w:rFonts w:ascii="Constantia" w:hAnsi="Constantia"/>
          <w:sz w:val="22"/>
          <w:szCs w:val="22"/>
        </w:rPr>
        <w:t>BART</w:t>
      </w:r>
      <w:r w:rsidR="000D7AC6" w:rsidRPr="001705EC">
        <w:rPr>
          <w:rFonts w:ascii="Constantia" w:hAnsi="Constantia"/>
          <w:sz w:val="22"/>
          <w:szCs w:val="22"/>
        </w:rPr>
        <w:t>, B</w:t>
      </w:r>
      <w:r w:rsidR="003B688B" w:rsidRPr="001705EC">
        <w:rPr>
          <w:rFonts w:ascii="Constantia" w:hAnsi="Constantia"/>
          <w:sz w:val="22"/>
          <w:szCs w:val="22"/>
        </w:rPr>
        <w:t>ART</w:t>
      </w:r>
      <w:r w:rsidR="000D7AC6" w:rsidRPr="001705EC">
        <w:rPr>
          <w:rFonts w:ascii="Constantia" w:hAnsi="Constantia"/>
          <w:sz w:val="22"/>
          <w:szCs w:val="22"/>
        </w:rPr>
        <w:t>, może zadecydować o zawarciu umowy z Oferentem, którego oferta zajmuje kolejne miejsce.</w:t>
      </w:r>
    </w:p>
    <w:p w14:paraId="0A3C3C95" w14:textId="77777777" w:rsidR="007F6C2A" w:rsidRPr="001705EC" w:rsidRDefault="007F6C2A" w:rsidP="007F6C2A">
      <w:pPr>
        <w:spacing w:line="276" w:lineRule="auto"/>
        <w:jc w:val="both"/>
        <w:rPr>
          <w:rFonts w:ascii="Constantia" w:hAnsi="Constantia"/>
          <w:sz w:val="22"/>
          <w:szCs w:val="22"/>
        </w:rPr>
      </w:pPr>
    </w:p>
    <w:p w14:paraId="0F42BEAE" w14:textId="3D999B9B" w:rsidR="000D7AC6" w:rsidRPr="001705EC" w:rsidRDefault="000D7AC6" w:rsidP="007F6C2A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1705EC">
        <w:rPr>
          <w:rFonts w:ascii="Constantia" w:hAnsi="Constantia"/>
          <w:sz w:val="22"/>
          <w:szCs w:val="22"/>
        </w:rPr>
        <w:t>B</w:t>
      </w:r>
      <w:r w:rsidR="003B688B" w:rsidRPr="001705EC">
        <w:rPr>
          <w:rFonts w:ascii="Constantia" w:hAnsi="Constantia"/>
          <w:sz w:val="22"/>
          <w:szCs w:val="22"/>
        </w:rPr>
        <w:t>ART</w:t>
      </w:r>
      <w:r w:rsidRPr="001705EC">
        <w:rPr>
          <w:rFonts w:ascii="Constantia" w:hAnsi="Constantia"/>
          <w:sz w:val="22"/>
          <w:szCs w:val="22"/>
        </w:rPr>
        <w:t xml:space="preserve"> zastrzega sobie prawo unieważnienia </w:t>
      </w:r>
      <w:r w:rsidR="00CF7AFC">
        <w:rPr>
          <w:rFonts w:ascii="Constantia" w:hAnsi="Constantia"/>
          <w:sz w:val="22"/>
          <w:szCs w:val="22"/>
        </w:rPr>
        <w:t>konkursu</w:t>
      </w:r>
      <w:r w:rsidRPr="001705EC">
        <w:rPr>
          <w:rFonts w:ascii="Constantia" w:hAnsi="Constantia"/>
          <w:sz w:val="22"/>
          <w:szCs w:val="22"/>
        </w:rPr>
        <w:t xml:space="preserve"> na każdym etapie bez podania przyczyny. Uczestnikom </w:t>
      </w:r>
      <w:r w:rsidR="00CF7AFC">
        <w:rPr>
          <w:rFonts w:ascii="Constantia" w:hAnsi="Constantia"/>
          <w:sz w:val="22"/>
          <w:szCs w:val="22"/>
        </w:rPr>
        <w:t>konkursu</w:t>
      </w:r>
      <w:r w:rsidRPr="001705EC">
        <w:rPr>
          <w:rFonts w:ascii="Constantia" w:hAnsi="Constantia"/>
          <w:sz w:val="22"/>
          <w:szCs w:val="22"/>
        </w:rPr>
        <w:t xml:space="preserve"> nie przysługuje z tego tytułu żadne roszczenie wobec B</w:t>
      </w:r>
      <w:r w:rsidR="003B688B" w:rsidRPr="001705EC">
        <w:rPr>
          <w:rFonts w:ascii="Constantia" w:hAnsi="Constantia"/>
          <w:sz w:val="22"/>
          <w:szCs w:val="22"/>
        </w:rPr>
        <w:t>ART</w:t>
      </w:r>
      <w:r w:rsidRPr="001705EC">
        <w:rPr>
          <w:rFonts w:ascii="Constantia" w:hAnsi="Constantia"/>
          <w:sz w:val="22"/>
          <w:szCs w:val="22"/>
        </w:rPr>
        <w:t xml:space="preserve">. Koszty uczestnictwa w </w:t>
      </w:r>
      <w:r w:rsidR="00CF7AFC">
        <w:rPr>
          <w:rFonts w:ascii="Constantia" w:hAnsi="Constantia"/>
          <w:sz w:val="22"/>
          <w:szCs w:val="22"/>
        </w:rPr>
        <w:t>konkursie</w:t>
      </w:r>
      <w:r w:rsidRPr="001705EC">
        <w:rPr>
          <w:rFonts w:ascii="Constantia" w:hAnsi="Constantia"/>
          <w:sz w:val="22"/>
          <w:szCs w:val="22"/>
        </w:rPr>
        <w:t xml:space="preserve"> ponoszą Oferenci.</w:t>
      </w:r>
    </w:p>
    <w:p w14:paraId="7432F191" w14:textId="72AE78A8" w:rsidR="001705EC" w:rsidRDefault="001705EC" w:rsidP="001705EC">
      <w:pPr>
        <w:spacing w:line="276" w:lineRule="auto"/>
        <w:rPr>
          <w:rFonts w:ascii="Constantia" w:hAnsi="Constantia"/>
          <w:sz w:val="22"/>
          <w:szCs w:val="22"/>
        </w:rPr>
      </w:pPr>
    </w:p>
    <w:p w14:paraId="2A57B5BA" w14:textId="2CE46ECF" w:rsidR="006769A0" w:rsidRDefault="006769A0" w:rsidP="006769A0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Załącznikiem do ogłoszenia jest lista imprez organizowanych w Operze Leśnej, podczas których parking powinien być dostępny. </w:t>
      </w:r>
    </w:p>
    <w:p w14:paraId="0A30159F" w14:textId="77777777" w:rsidR="006769A0" w:rsidRPr="001705EC" w:rsidRDefault="006769A0" w:rsidP="001705EC">
      <w:pPr>
        <w:spacing w:line="276" w:lineRule="auto"/>
        <w:rPr>
          <w:rFonts w:ascii="Constantia" w:hAnsi="Constantia"/>
          <w:sz w:val="22"/>
          <w:szCs w:val="22"/>
        </w:rPr>
      </w:pPr>
    </w:p>
    <w:p w14:paraId="772F8BC0" w14:textId="7B6BC122" w:rsidR="001705EC" w:rsidRPr="001705EC" w:rsidRDefault="001705EC" w:rsidP="001705EC">
      <w:pPr>
        <w:jc w:val="both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 xml:space="preserve">BART zastrzega, iż maksymalne stawki opłat, jakie Najemca może naliczać osobom korzystającym z parkingu to: </w:t>
      </w:r>
    </w:p>
    <w:p w14:paraId="6AF3F0BB" w14:textId="0286C8BC" w:rsidR="001705EC" w:rsidRPr="001705EC" w:rsidRDefault="001705EC" w:rsidP="001705EC">
      <w:pPr>
        <w:jc w:val="both"/>
        <w:rPr>
          <w:rFonts w:ascii="Constantia" w:hAnsi="Constantia" w:cs="Calibri"/>
          <w:b/>
          <w:bCs/>
          <w:color w:val="000000"/>
          <w:sz w:val="22"/>
          <w:szCs w:val="22"/>
        </w:rPr>
      </w:pPr>
      <w:r w:rsidRPr="001705EC">
        <w:rPr>
          <w:rFonts w:ascii="Constantia" w:hAnsi="Constantia" w:cs="Calibri"/>
          <w:b/>
          <w:bCs/>
          <w:color w:val="000000"/>
          <w:sz w:val="22"/>
          <w:szCs w:val="22"/>
        </w:rPr>
        <w:t>- samochód osobowy 30 zł</w:t>
      </w:r>
    </w:p>
    <w:p w14:paraId="2B671CD0" w14:textId="77777777" w:rsidR="001705EC" w:rsidRPr="001705EC" w:rsidRDefault="001705EC" w:rsidP="001705EC">
      <w:pPr>
        <w:jc w:val="both"/>
        <w:rPr>
          <w:rFonts w:ascii="Constantia" w:hAnsi="Constantia" w:cs="Calibri"/>
          <w:b/>
          <w:bCs/>
          <w:color w:val="000000"/>
          <w:sz w:val="22"/>
          <w:szCs w:val="22"/>
        </w:rPr>
      </w:pPr>
      <w:r w:rsidRPr="001705EC">
        <w:rPr>
          <w:rFonts w:ascii="Constantia" w:hAnsi="Constantia" w:cs="Calibri"/>
          <w:b/>
          <w:bCs/>
          <w:color w:val="000000"/>
          <w:sz w:val="22"/>
          <w:szCs w:val="22"/>
        </w:rPr>
        <w:t>- autokar 70 zł</w:t>
      </w:r>
    </w:p>
    <w:p w14:paraId="2DC91A2D" w14:textId="07CF7E7C" w:rsidR="001705EC" w:rsidRPr="001705EC" w:rsidRDefault="001705EC" w:rsidP="001705EC">
      <w:pPr>
        <w:jc w:val="both"/>
        <w:rPr>
          <w:rFonts w:ascii="Constantia" w:hAnsi="Constantia" w:cs="Calibri"/>
          <w:b/>
          <w:bCs/>
          <w:color w:val="000000"/>
          <w:sz w:val="22"/>
          <w:szCs w:val="22"/>
        </w:rPr>
      </w:pPr>
      <w:r w:rsidRPr="001705EC">
        <w:rPr>
          <w:rFonts w:ascii="Constantia" w:hAnsi="Constantia" w:cs="Calibri"/>
          <w:b/>
          <w:bCs/>
          <w:color w:val="000000"/>
          <w:sz w:val="22"/>
          <w:szCs w:val="22"/>
        </w:rPr>
        <w:t xml:space="preserve">- </w:t>
      </w:r>
      <w:proofErr w:type="spellStart"/>
      <w:r w:rsidRPr="001705EC">
        <w:rPr>
          <w:rFonts w:ascii="Constantia" w:hAnsi="Constantia" w:cs="Calibri"/>
          <w:b/>
          <w:bCs/>
          <w:color w:val="000000"/>
          <w:sz w:val="22"/>
          <w:szCs w:val="22"/>
        </w:rPr>
        <w:t>bus</w:t>
      </w:r>
      <w:proofErr w:type="spellEnd"/>
      <w:r w:rsidRPr="001705EC">
        <w:rPr>
          <w:rFonts w:ascii="Constantia" w:hAnsi="Constantia" w:cs="Calibri"/>
          <w:b/>
          <w:bCs/>
          <w:color w:val="000000"/>
          <w:sz w:val="22"/>
          <w:szCs w:val="22"/>
        </w:rPr>
        <w:t xml:space="preserve"> 40 zł</w:t>
      </w:r>
    </w:p>
    <w:p w14:paraId="3E3418A4" w14:textId="39E90F6A" w:rsidR="001705EC" w:rsidRPr="001705EC" w:rsidRDefault="001705EC" w:rsidP="001705EC">
      <w:pPr>
        <w:jc w:val="both"/>
        <w:rPr>
          <w:rFonts w:ascii="Constantia" w:hAnsi="Constantia" w:cs="Calibri"/>
          <w:b/>
          <w:bCs/>
          <w:color w:val="000000"/>
          <w:sz w:val="22"/>
          <w:szCs w:val="22"/>
        </w:rPr>
      </w:pPr>
      <w:r w:rsidRPr="001705EC">
        <w:rPr>
          <w:rFonts w:ascii="Constantia" w:hAnsi="Constantia" w:cs="Calibri"/>
          <w:b/>
          <w:bCs/>
          <w:color w:val="000000"/>
          <w:sz w:val="22"/>
          <w:szCs w:val="22"/>
        </w:rPr>
        <w:t xml:space="preserve">za 1 dobę korzystania z parkingu. </w:t>
      </w:r>
    </w:p>
    <w:p w14:paraId="4171C13B" w14:textId="16FDF62F" w:rsidR="001705EC" w:rsidRPr="001705EC" w:rsidRDefault="001705EC" w:rsidP="001705EC">
      <w:pPr>
        <w:spacing w:line="276" w:lineRule="auto"/>
        <w:rPr>
          <w:rFonts w:ascii="Constantia" w:hAnsi="Constantia"/>
          <w:sz w:val="22"/>
          <w:szCs w:val="22"/>
        </w:rPr>
      </w:pPr>
    </w:p>
    <w:p w14:paraId="6EAA1189" w14:textId="061065A0" w:rsidR="0040136B" w:rsidRPr="001705EC" w:rsidRDefault="004D12EA" w:rsidP="003256DD">
      <w:pPr>
        <w:spacing w:line="276" w:lineRule="auto"/>
        <w:rPr>
          <w:rFonts w:ascii="Constantia" w:hAnsi="Constantia"/>
          <w:b/>
          <w:bCs/>
          <w:sz w:val="22"/>
          <w:szCs w:val="22"/>
        </w:rPr>
      </w:pPr>
      <w:r w:rsidRPr="001705EC">
        <w:rPr>
          <w:rFonts w:ascii="Constantia" w:hAnsi="Constantia"/>
          <w:b/>
          <w:bCs/>
          <w:sz w:val="22"/>
          <w:szCs w:val="22"/>
        </w:rPr>
        <w:t>8</w:t>
      </w:r>
      <w:r w:rsidR="0040136B" w:rsidRPr="001705EC">
        <w:rPr>
          <w:rFonts w:ascii="Constantia" w:hAnsi="Constantia"/>
          <w:b/>
          <w:bCs/>
          <w:sz w:val="22"/>
          <w:szCs w:val="22"/>
        </w:rPr>
        <w:t>.</w:t>
      </w:r>
      <w:r w:rsidR="001E3A3B" w:rsidRPr="001705EC">
        <w:rPr>
          <w:rFonts w:ascii="Constantia" w:hAnsi="Constantia"/>
          <w:b/>
          <w:bCs/>
          <w:sz w:val="22"/>
          <w:szCs w:val="22"/>
        </w:rPr>
        <w:t xml:space="preserve"> </w:t>
      </w:r>
      <w:r w:rsidR="0040136B" w:rsidRPr="001705EC">
        <w:rPr>
          <w:rFonts w:ascii="Constantia" w:hAnsi="Constantia"/>
          <w:b/>
          <w:bCs/>
          <w:sz w:val="22"/>
          <w:szCs w:val="22"/>
        </w:rPr>
        <w:t>Kryteria oceny i wyboru najkorzystniejszej oferty:</w:t>
      </w:r>
    </w:p>
    <w:p w14:paraId="0D6F9F9F" w14:textId="77777777" w:rsidR="001E3A3B" w:rsidRPr="001705EC" w:rsidRDefault="001E3A3B" w:rsidP="003256DD">
      <w:pPr>
        <w:spacing w:line="276" w:lineRule="auto"/>
        <w:rPr>
          <w:rFonts w:ascii="Constantia" w:hAnsi="Constantia"/>
          <w:b/>
          <w:bCs/>
          <w:sz w:val="22"/>
          <w:szCs w:val="22"/>
          <w:u w:val="single"/>
        </w:rPr>
      </w:pPr>
    </w:p>
    <w:p w14:paraId="04576DCD" w14:textId="41590AAB" w:rsidR="00A72AF4" w:rsidRPr="001705EC" w:rsidRDefault="00A72AF4" w:rsidP="00A72AF4">
      <w:pPr>
        <w:spacing w:line="276" w:lineRule="auto"/>
        <w:jc w:val="both"/>
        <w:rPr>
          <w:rFonts w:ascii="Constantia" w:hAnsi="Constantia"/>
          <w:sz w:val="22"/>
          <w:szCs w:val="22"/>
        </w:rPr>
      </w:pPr>
      <w:r w:rsidRPr="001705EC">
        <w:rPr>
          <w:rFonts w:ascii="Constantia" w:hAnsi="Constantia"/>
          <w:sz w:val="22"/>
          <w:szCs w:val="22"/>
        </w:rPr>
        <w:lastRenderedPageBreak/>
        <w:t xml:space="preserve">Jedynym kryterium wyboru jest wysokość </w:t>
      </w:r>
      <w:r w:rsidR="006E745F" w:rsidRPr="001705EC">
        <w:rPr>
          <w:rFonts w:ascii="Constantia" w:hAnsi="Constantia"/>
          <w:sz w:val="22"/>
          <w:szCs w:val="22"/>
        </w:rPr>
        <w:t>stawk</w:t>
      </w:r>
      <w:r w:rsidRPr="001705EC">
        <w:rPr>
          <w:rFonts w:ascii="Constantia" w:hAnsi="Constantia"/>
          <w:sz w:val="22"/>
          <w:szCs w:val="22"/>
        </w:rPr>
        <w:t>i</w:t>
      </w:r>
      <w:r w:rsidR="006E745F" w:rsidRPr="001705EC">
        <w:rPr>
          <w:rFonts w:ascii="Constantia" w:hAnsi="Constantia"/>
          <w:sz w:val="22"/>
          <w:szCs w:val="22"/>
        </w:rPr>
        <w:t xml:space="preserve"> czynszu</w:t>
      </w:r>
      <w:r w:rsidRPr="001705EC">
        <w:rPr>
          <w:rFonts w:ascii="Constantia" w:hAnsi="Constantia"/>
          <w:sz w:val="22"/>
          <w:szCs w:val="22"/>
        </w:rPr>
        <w:t xml:space="preserve">. Ofertą najkorzystniejszą będzie oferta z najwyższą stawką czynszu. </w:t>
      </w:r>
    </w:p>
    <w:p w14:paraId="10FDF545" w14:textId="3115FB87" w:rsidR="002A5F0F" w:rsidRPr="001705EC" w:rsidRDefault="00011452" w:rsidP="003256DD">
      <w:pPr>
        <w:spacing w:line="276" w:lineRule="auto"/>
        <w:rPr>
          <w:rFonts w:ascii="Constantia" w:hAnsi="Constantia"/>
          <w:sz w:val="22"/>
          <w:szCs w:val="22"/>
        </w:rPr>
      </w:pPr>
    </w:p>
    <w:sectPr w:rsidR="002A5F0F" w:rsidRPr="001705EC" w:rsidSect="00DA02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C41"/>
    <w:multiLevelType w:val="hybridMultilevel"/>
    <w:tmpl w:val="DB2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26ED"/>
    <w:multiLevelType w:val="hybridMultilevel"/>
    <w:tmpl w:val="A7E0ABD2"/>
    <w:lvl w:ilvl="0" w:tplc="31C0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7401"/>
    <w:multiLevelType w:val="hybridMultilevel"/>
    <w:tmpl w:val="200EF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8C03CF"/>
    <w:multiLevelType w:val="hybridMultilevel"/>
    <w:tmpl w:val="FA149EFC"/>
    <w:lvl w:ilvl="0" w:tplc="B9FA46D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662286"/>
    <w:multiLevelType w:val="hybridMultilevel"/>
    <w:tmpl w:val="17707E02"/>
    <w:lvl w:ilvl="0" w:tplc="D250C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64BE"/>
    <w:multiLevelType w:val="hybridMultilevel"/>
    <w:tmpl w:val="CFCA03F0"/>
    <w:lvl w:ilvl="0" w:tplc="7662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DA2"/>
    <w:multiLevelType w:val="hybridMultilevel"/>
    <w:tmpl w:val="18FCBA0A"/>
    <w:lvl w:ilvl="0" w:tplc="9802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2FCE"/>
    <w:multiLevelType w:val="hybridMultilevel"/>
    <w:tmpl w:val="DF00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22084">
    <w:abstractNumId w:val="3"/>
  </w:num>
  <w:num w:numId="2" w16cid:durableId="1519929906">
    <w:abstractNumId w:val="1"/>
  </w:num>
  <w:num w:numId="3" w16cid:durableId="1537694993">
    <w:abstractNumId w:val="7"/>
  </w:num>
  <w:num w:numId="4" w16cid:durableId="1450201840">
    <w:abstractNumId w:val="6"/>
  </w:num>
  <w:num w:numId="5" w16cid:durableId="105007855">
    <w:abstractNumId w:val="0"/>
  </w:num>
  <w:num w:numId="6" w16cid:durableId="2064333390">
    <w:abstractNumId w:val="4"/>
  </w:num>
  <w:num w:numId="7" w16cid:durableId="1157922453">
    <w:abstractNumId w:val="2"/>
  </w:num>
  <w:num w:numId="8" w16cid:durableId="354960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6B"/>
    <w:rsid w:val="00011452"/>
    <w:rsid w:val="0002488B"/>
    <w:rsid w:val="000679C4"/>
    <w:rsid w:val="00086F8B"/>
    <w:rsid w:val="000B1547"/>
    <w:rsid w:val="000B3647"/>
    <w:rsid w:val="000D58EC"/>
    <w:rsid w:val="000D7AC6"/>
    <w:rsid w:val="000E0A76"/>
    <w:rsid w:val="000F0384"/>
    <w:rsid w:val="0013119C"/>
    <w:rsid w:val="001471E7"/>
    <w:rsid w:val="001705EC"/>
    <w:rsid w:val="00195388"/>
    <w:rsid w:val="001B3AAF"/>
    <w:rsid w:val="001C17A0"/>
    <w:rsid w:val="001E0F93"/>
    <w:rsid w:val="001E3A3B"/>
    <w:rsid w:val="00202E7F"/>
    <w:rsid w:val="002562AB"/>
    <w:rsid w:val="002651A2"/>
    <w:rsid w:val="0027254A"/>
    <w:rsid w:val="00291810"/>
    <w:rsid w:val="002A06A0"/>
    <w:rsid w:val="002B00F5"/>
    <w:rsid w:val="002C4BE4"/>
    <w:rsid w:val="002C642E"/>
    <w:rsid w:val="002D0DEA"/>
    <w:rsid w:val="002F37D5"/>
    <w:rsid w:val="003256DD"/>
    <w:rsid w:val="00341BDC"/>
    <w:rsid w:val="0037295A"/>
    <w:rsid w:val="003B06DE"/>
    <w:rsid w:val="003B688B"/>
    <w:rsid w:val="003C44CE"/>
    <w:rsid w:val="003C5C17"/>
    <w:rsid w:val="003F3030"/>
    <w:rsid w:val="0040136B"/>
    <w:rsid w:val="00434076"/>
    <w:rsid w:val="0043703D"/>
    <w:rsid w:val="00490BDA"/>
    <w:rsid w:val="004D12EA"/>
    <w:rsid w:val="00530C7A"/>
    <w:rsid w:val="005A3FE7"/>
    <w:rsid w:val="005F6DD7"/>
    <w:rsid w:val="00631125"/>
    <w:rsid w:val="00661F86"/>
    <w:rsid w:val="006769A0"/>
    <w:rsid w:val="00696ECC"/>
    <w:rsid w:val="006E339D"/>
    <w:rsid w:val="006E745F"/>
    <w:rsid w:val="00761A6C"/>
    <w:rsid w:val="007729CE"/>
    <w:rsid w:val="0078362C"/>
    <w:rsid w:val="00793F48"/>
    <w:rsid w:val="007972A7"/>
    <w:rsid w:val="007A0651"/>
    <w:rsid w:val="007F6C2A"/>
    <w:rsid w:val="0080140A"/>
    <w:rsid w:val="00806456"/>
    <w:rsid w:val="00817343"/>
    <w:rsid w:val="008C081B"/>
    <w:rsid w:val="008C107B"/>
    <w:rsid w:val="008E338E"/>
    <w:rsid w:val="00902D0E"/>
    <w:rsid w:val="00936EC2"/>
    <w:rsid w:val="009433D2"/>
    <w:rsid w:val="009A1117"/>
    <w:rsid w:val="009D4574"/>
    <w:rsid w:val="00A32812"/>
    <w:rsid w:val="00A35060"/>
    <w:rsid w:val="00A53F44"/>
    <w:rsid w:val="00A63E3D"/>
    <w:rsid w:val="00A71BDD"/>
    <w:rsid w:val="00A72AF4"/>
    <w:rsid w:val="00A77EF6"/>
    <w:rsid w:val="00A81FC1"/>
    <w:rsid w:val="00AB44BF"/>
    <w:rsid w:val="00AE00EF"/>
    <w:rsid w:val="00AE2B6C"/>
    <w:rsid w:val="00B643B4"/>
    <w:rsid w:val="00B70087"/>
    <w:rsid w:val="00BB0CFA"/>
    <w:rsid w:val="00BD00BD"/>
    <w:rsid w:val="00BE5E21"/>
    <w:rsid w:val="00BF79FE"/>
    <w:rsid w:val="00C07AA8"/>
    <w:rsid w:val="00C07F3B"/>
    <w:rsid w:val="00C26957"/>
    <w:rsid w:val="00C302DE"/>
    <w:rsid w:val="00C43FFC"/>
    <w:rsid w:val="00C71383"/>
    <w:rsid w:val="00CA4466"/>
    <w:rsid w:val="00CE698D"/>
    <w:rsid w:val="00CF7AFC"/>
    <w:rsid w:val="00D1274D"/>
    <w:rsid w:val="00D64E14"/>
    <w:rsid w:val="00D710B8"/>
    <w:rsid w:val="00D81021"/>
    <w:rsid w:val="00DA0253"/>
    <w:rsid w:val="00DC1C37"/>
    <w:rsid w:val="00DC30C3"/>
    <w:rsid w:val="00DD73E0"/>
    <w:rsid w:val="00DE0B54"/>
    <w:rsid w:val="00DE78BA"/>
    <w:rsid w:val="00E031D5"/>
    <w:rsid w:val="00E32895"/>
    <w:rsid w:val="00E511B2"/>
    <w:rsid w:val="00E546DC"/>
    <w:rsid w:val="00E61F78"/>
    <w:rsid w:val="00E9217F"/>
    <w:rsid w:val="00EC21BC"/>
    <w:rsid w:val="00ED4837"/>
    <w:rsid w:val="00F32CFB"/>
    <w:rsid w:val="00F43AF8"/>
    <w:rsid w:val="00F63272"/>
    <w:rsid w:val="00F93868"/>
    <w:rsid w:val="00FB42AD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44F3"/>
  <w15:docId w15:val="{148B70F2-E8FB-5249-AA82-C55655F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5E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611"/>
    <w:pPr>
      <w:keepNext/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01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36B"/>
    <w:rPr>
      <w:rFonts w:asciiTheme="minorHAnsi" w:eastAsiaTheme="minorHAnsi" w:hAnsiTheme="minorHAnsi" w:cs="Times New Roman (Tekst podstaw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36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0B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DE0B5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58EC"/>
    <w:pPr>
      <w:ind w:left="720"/>
      <w:contextualSpacing/>
    </w:pPr>
    <w:rPr>
      <w:rFonts w:asciiTheme="minorHAnsi" w:eastAsiaTheme="minorHAnsi" w:hAnsiTheme="minorHAnsi" w:cs="Times New Roman (Tekst podstaw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E761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86852C-3611-40CE-B063-C0FA5394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Książkiewicz</dc:creator>
  <cp:lastModifiedBy>Mariusz</cp:lastModifiedBy>
  <cp:revision>2</cp:revision>
  <dcterms:created xsi:type="dcterms:W3CDTF">2022-05-13T15:33:00Z</dcterms:created>
  <dcterms:modified xsi:type="dcterms:W3CDTF">2022-05-13T15:33:00Z</dcterms:modified>
</cp:coreProperties>
</file>